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A6C" w:rsidRPr="00827ECE" w:rsidRDefault="00AD5A6C" w:rsidP="00AD5A6C">
      <w:pPr>
        <w:keepNext/>
        <w:tabs>
          <w:tab w:val="left" w:pos="0"/>
          <w:tab w:val="left" w:pos="720"/>
        </w:tabs>
        <w:spacing w:after="0" w:line="312" w:lineRule="auto"/>
        <w:ind w:firstLine="360"/>
        <w:jc w:val="center"/>
        <w:outlineLvl w:val="0"/>
        <w:rPr>
          <w:rFonts w:ascii="Times New Roman" w:eastAsia="Times New Roman" w:hAnsi="Times New Roman" w:cs="Times New Roman"/>
          <w:bCs/>
          <w:color w:val="000000" w:themeColor="text1"/>
          <w:lang w:val="vi-VN"/>
        </w:rPr>
      </w:pPr>
      <w:bookmarkStart w:id="0" w:name="_Toc530058930"/>
      <w:bookmarkStart w:id="1" w:name="_Toc530059974"/>
      <w:bookmarkStart w:id="2" w:name="_Toc2329623"/>
      <w:bookmarkStart w:id="3" w:name="_Toc2329764"/>
      <w:bookmarkStart w:id="4" w:name="_Toc3816953"/>
      <w:bookmarkStart w:id="5" w:name="_Toc3817533"/>
      <w:bookmarkStart w:id="6" w:name="_Toc13763469"/>
      <w:bookmarkStart w:id="7" w:name="_Toc13769946"/>
      <w:bookmarkStart w:id="8" w:name="_Toc13808706"/>
      <w:bookmarkStart w:id="9" w:name="_Toc13808713"/>
      <w:r w:rsidRPr="00827ECE">
        <w:rPr>
          <w:rFonts w:ascii="Times New Roman" w:eastAsia="Times New Roman" w:hAnsi="Times New Roman" w:cs="Times New Roman"/>
          <w:bCs/>
          <w:color w:val="000000" w:themeColor="text1"/>
          <w:lang w:val="vi-VN"/>
        </w:rPr>
        <w:t>BỘ GIÁO DỤC VÀ ĐÀO TẠO</w:t>
      </w:r>
      <w:bookmarkEnd w:id="0"/>
      <w:bookmarkEnd w:id="1"/>
      <w:bookmarkEnd w:id="2"/>
      <w:bookmarkEnd w:id="3"/>
      <w:bookmarkEnd w:id="4"/>
      <w:bookmarkEnd w:id="5"/>
      <w:bookmarkEnd w:id="6"/>
      <w:bookmarkEnd w:id="7"/>
      <w:bookmarkEnd w:id="8"/>
    </w:p>
    <w:p w:rsidR="00AD5A6C" w:rsidRPr="00827ECE" w:rsidRDefault="00AD5A6C" w:rsidP="00AD5A6C">
      <w:pPr>
        <w:tabs>
          <w:tab w:val="left" w:pos="0"/>
          <w:tab w:val="left" w:pos="720"/>
        </w:tabs>
        <w:spacing w:after="0" w:line="312" w:lineRule="auto"/>
        <w:ind w:firstLine="360"/>
        <w:jc w:val="center"/>
        <w:rPr>
          <w:rFonts w:ascii="Times New Roman" w:eastAsia="Times New Roman" w:hAnsi="Times New Roman" w:cs="Times New Roman"/>
          <w:b/>
          <w:color w:val="000000" w:themeColor="text1"/>
          <w:lang w:val="vi-VN"/>
        </w:rPr>
      </w:pPr>
      <w:r w:rsidRPr="00827ECE">
        <w:rPr>
          <w:rFonts w:ascii="Times New Roman" w:eastAsia="Times New Roman" w:hAnsi="Times New Roman" w:cs="Times New Roman"/>
          <w:b/>
          <w:color w:val="000000" w:themeColor="text1"/>
          <w:lang w:val="vi-VN"/>
        </w:rPr>
        <w:t>TRƯỜNG ĐẠI HỌC THƯƠNG MẠI</w:t>
      </w:r>
    </w:p>
    <w:p w:rsidR="00AD5A6C" w:rsidRPr="00827ECE" w:rsidRDefault="00AD5A6C" w:rsidP="00AD5A6C">
      <w:pPr>
        <w:tabs>
          <w:tab w:val="left" w:pos="0"/>
          <w:tab w:val="left" w:pos="720"/>
        </w:tabs>
        <w:spacing w:after="0" w:line="312" w:lineRule="auto"/>
        <w:ind w:firstLine="360"/>
        <w:jc w:val="center"/>
        <w:rPr>
          <w:rFonts w:ascii="Times New Roman" w:eastAsia="Times New Roman" w:hAnsi="Times New Roman" w:cs="Times New Roman"/>
          <w:color w:val="000000" w:themeColor="text1"/>
          <w:lang w:val="vi-VN"/>
        </w:rPr>
      </w:pPr>
      <w:r w:rsidRPr="00827ECE">
        <w:rPr>
          <w:rFonts w:ascii="Times New Roman" w:eastAsia="Times New Roman" w:hAnsi="Times New Roman" w:cs="Times New Roman"/>
          <w:color w:val="000000" w:themeColor="text1"/>
          <w:lang w:val="vi-VN"/>
        </w:rPr>
        <w:t>-------------------------</w:t>
      </w:r>
    </w:p>
    <w:p w:rsidR="00AD5A6C" w:rsidRDefault="00AD5A6C" w:rsidP="00AD5A6C">
      <w:pPr>
        <w:tabs>
          <w:tab w:val="left" w:pos="0"/>
          <w:tab w:val="left" w:pos="720"/>
        </w:tabs>
        <w:spacing w:after="0" w:line="312" w:lineRule="auto"/>
        <w:rPr>
          <w:rFonts w:ascii="Times New Roman" w:eastAsia="Times New Roman" w:hAnsi="Times New Roman" w:cs="Times New Roman"/>
          <w:color w:val="000000" w:themeColor="text1"/>
          <w:lang w:val="vi-VN"/>
        </w:rPr>
      </w:pPr>
    </w:p>
    <w:p w:rsidR="00AD5A6C" w:rsidRPr="00827ECE" w:rsidRDefault="00AD5A6C" w:rsidP="00AD5A6C">
      <w:pPr>
        <w:tabs>
          <w:tab w:val="left" w:pos="0"/>
          <w:tab w:val="left" w:pos="720"/>
        </w:tabs>
        <w:spacing w:after="0" w:line="312" w:lineRule="auto"/>
        <w:rPr>
          <w:rFonts w:ascii="Times New Roman" w:eastAsia="Times New Roman" w:hAnsi="Times New Roman" w:cs="Times New Roman"/>
          <w:color w:val="000000" w:themeColor="text1"/>
          <w:lang w:val="vi-VN"/>
        </w:rPr>
      </w:pPr>
    </w:p>
    <w:p w:rsidR="00AD5A6C" w:rsidRPr="00827ECE" w:rsidRDefault="00AD5A6C" w:rsidP="00AD5A6C">
      <w:pPr>
        <w:tabs>
          <w:tab w:val="left" w:pos="0"/>
          <w:tab w:val="left" w:pos="720"/>
        </w:tabs>
        <w:spacing w:after="0" w:line="312" w:lineRule="auto"/>
        <w:rPr>
          <w:rFonts w:ascii="Times New Roman" w:eastAsia="Times New Roman" w:hAnsi="Times New Roman" w:cs="Times New Roman"/>
          <w:color w:val="000000" w:themeColor="text1"/>
          <w:lang w:val="vi-VN"/>
        </w:rPr>
      </w:pPr>
    </w:p>
    <w:p w:rsidR="00AD5A6C" w:rsidRPr="00827ECE" w:rsidRDefault="00AD5A6C" w:rsidP="00AD5A6C">
      <w:pPr>
        <w:tabs>
          <w:tab w:val="left" w:pos="0"/>
          <w:tab w:val="left" w:pos="720"/>
        </w:tabs>
        <w:spacing w:after="0" w:line="312" w:lineRule="auto"/>
        <w:ind w:firstLine="360"/>
        <w:jc w:val="center"/>
        <w:rPr>
          <w:rFonts w:ascii="Times New Roman" w:eastAsia="Times New Roman" w:hAnsi="Times New Roman" w:cs="Times New Roman"/>
          <w:b/>
          <w:bCs/>
          <w:color w:val="000000" w:themeColor="text1"/>
          <w:lang w:val="vi-VN"/>
        </w:rPr>
      </w:pPr>
      <w:r w:rsidRPr="00827ECE">
        <w:rPr>
          <w:rFonts w:ascii="Times New Roman" w:eastAsia="Times New Roman" w:hAnsi="Times New Roman" w:cs="Times New Roman"/>
          <w:b/>
          <w:bCs/>
          <w:color w:val="000000" w:themeColor="text1"/>
          <w:lang w:val="vi-VN"/>
        </w:rPr>
        <w:t>NGUYỄN NGỌC HẢI</w:t>
      </w:r>
    </w:p>
    <w:p w:rsidR="00AD5A6C" w:rsidRDefault="00AD5A6C" w:rsidP="00AD5A6C">
      <w:pPr>
        <w:tabs>
          <w:tab w:val="left" w:pos="0"/>
          <w:tab w:val="left" w:pos="720"/>
        </w:tabs>
        <w:spacing w:after="0" w:line="312" w:lineRule="auto"/>
        <w:ind w:firstLine="360"/>
        <w:rPr>
          <w:rFonts w:ascii="Times New Roman" w:eastAsia="Times New Roman" w:hAnsi="Times New Roman" w:cs="Times New Roman"/>
          <w:color w:val="000000" w:themeColor="text1"/>
          <w:lang w:val="vi-VN"/>
        </w:rPr>
      </w:pPr>
    </w:p>
    <w:p w:rsidR="00AD5A6C" w:rsidRPr="00827ECE" w:rsidRDefault="00AD5A6C" w:rsidP="00AD5A6C">
      <w:pPr>
        <w:tabs>
          <w:tab w:val="left" w:pos="0"/>
          <w:tab w:val="left" w:pos="720"/>
        </w:tabs>
        <w:spacing w:after="0" w:line="312" w:lineRule="auto"/>
        <w:ind w:firstLine="360"/>
        <w:rPr>
          <w:rFonts w:ascii="Times New Roman" w:eastAsia="Times New Roman" w:hAnsi="Times New Roman" w:cs="Times New Roman"/>
          <w:color w:val="000000" w:themeColor="text1"/>
          <w:lang w:val="vi-VN"/>
        </w:rPr>
      </w:pPr>
    </w:p>
    <w:p w:rsidR="00AD5A6C" w:rsidRPr="00827ECE" w:rsidRDefault="00AD5A6C" w:rsidP="00AD5A6C">
      <w:pPr>
        <w:tabs>
          <w:tab w:val="left" w:pos="0"/>
          <w:tab w:val="left" w:pos="720"/>
        </w:tabs>
        <w:spacing w:after="0" w:line="312" w:lineRule="auto"/>
        <w:rPr>
          <w:rFonts w:ascii="Times New Roman" w:eastAsia="Times New Roman" w:hAnsi="Times New Roman" w:cs="Times New Roman"/>
          <w:b/>
          <w:bCs/>
          <w:color w:val="000000" w:themeColor="text1"/>
          <w:lang w:val="vi-VN"/>
        </w:rPr>
      </w:pPr>
    </w:p>
    <w:p w:rsidR="00AD5A6C" w:rsidRPr="00827ECE" w:rsidRDefault="00AD5A6C" w:rsidP="00AD5A6C">
      <w:pPr>
        <w:tabs>
          <w:tab w:val="left" w:pos="0"/>
          <w:tab w:val="left" w:pos="720"/>
        </w:tabs>
        <w:spacing w:after="0" w:line="312" w:lineRule="auto"/>
        <w:jc w:val="center"/>
        <w:rPr>
          <w:rFonts w:ascii="Times New Roman" w:eastAsia="Times New Roman" w:hAnsi="Times New Roman" w:cs="Times New Roman"/>
          <w:b/>
          <w:bCs/>
          <w:color w:val="000000" w:themeColor="text1"/>
          <w:sz w:val="28"/>
          <w:szCs w:val="28"/>
          <w:lang w:val="vi-VN"/>
        </w:rPr>
      </w:pPr>
      <w:r w:rsidRPr="00827ECE">
        <w:rPr>
          <w:rFonts w:ascii="Times New Roman" w:eastAsia="Times New Roman" w:hAnsi="Times New Roman" w:cs="Times New Roman"/>
          <w:b/>
          <w:bCs/>
          <w:color w:val="000000" w:themeColor="text1"/>
          <w:sz w:val="28"/>
          <w:szCs w:val="28"/>
          <w:lang w:val="vi-VN"/>
        </w:rPr>
        <w:t xml:space="preserve">PHÂN BỔ VÀ CẤP PHÁT SỬ DỤNG </w:t>
      </w:r>
    </w:p>
    <w:p w:rsidR="00AD5A6C" w:rsidRPr="00827ECE" w:rsidRDefault="00AD5A6C" w:rsidP="00AD5A6C">
      <w:pPr>
        <w:tabs>
          <w:tab w:val="left" w:pos="0"/>
          <w:tab w:val="left" w:pos="720"/>
        </w:tabs>
        <w:spacing w:after="0" w:line="312" w:lineRule="auto"/>
        <w:jc w:val="center"/>
        <w:rPr>
          <w:rFonts w:ascii="Times New Roman" w:eastAsia="Times New Roman" w:hAnsi="Times New Roman" w:cs="Times New Roman"/>
          <w:b/>
          <w:bCs/>
          <w:color w:val="000000" w:themeColor="text1"/>
          <w:sz w:val="28"/>
          <w:szCs w:val="28"/>
          <w:lang w:val="vi-VN"/>
        </w:rPr>
      </w:pPr>
      <w:r w:rsidRPr="00827ECE">
        <w:rPr>
          <w:rFonts w:ascii="Times New Roman" w:eastAsia="Times New Roman" w:hAnsi="Times New Roman" w:cs="Times New Roman"/>
          <w:b/>
          <w:bCs/>
          <w:color w:val="000000" w:themeColor="text1"/>
          <w:sz w:val="28"/>
          <w:szCs w:val="28"/>
          <w:lang w:val="vi-VN"/>
        </w:rPr>
        <w:t xml:space="preserve">VỐN NGÂN SÁCH NHÀ NƯỚC CHO CÁC </w:t>
      </w:r>
    </w:p>
    <w:p w:rsidR="00AD5A6C" w:rsidRPr="00827ECE" w:rsidRDefault="00AD5A6C" w:rsidP="00AD5A6C">
      <w:pPr>
        <w:tabs>
          <w:tab w:val="left" w:pos="0"/>
          <w:tab w:val="left" w:pos="720"/>
        </w:tabs>
        <w:spacing w:after="0" w:line="312" w:lineRule="auto"/>
        <w:jc w:val="center"/>
        <w:rPr>
          <w:rFonts w:ascii="Times New Roman" w:eastAsia="Times New Roman" w:hAnsi="Times New Roman" w:cs="Times New Roman"/>
          <w:b/>
          <w:bCs/>
          <w:color w:val="000000" w:themeColor="text1"/>
          <w:sz w:val="28"/>
          <w:szCs w:val="28"/>
          <w:lang w:val="vi-VN"/>
        </w:rPr>
      </w:pPr>
      <w:r w:rsidRPr="00827ECE">
        <w:rPr>
          <w:rFonts w:ascii="Times New Roman" w:eastAsia="Times New Roman" w:hAnsi="Times New Roman" w:cs="Times New Roman"/>
          <w:b/>
          <w:bCs/>
          <w:color w:val="000000" w:themeColor="text1"/>
          <w:sz w:val="28"/>
          <w:szCs w:val="28"/>
          <w:lang w:val="vi-VN"/>
        </w:rPr>
        <w:t xml:space="preserve">DỰ ÁN ĐẦU TƯ XÂY DỰNG CƠ BẢN </w:t>
      </w:r>
    </w:p>
    <w:p w:rsidR="00AD5A6C" w:rsidRPr="00827ECE" w:rsidRDefault="00AD5A6C" w:rsidP="00AD5A6C">
      <w:pPr>
        <w:tabs>
          <w:tab w:val="left" w:pos="0"/>
          <w:tab w:val="left" w:pos="720"/>
        </w:tabs>
        <w:spacing w:after="0" w:line="312" w:lineRule="auto"/>
        <w:jc w:val="center"/>
        <w:rPr>
          <w:rFonts w:ascii="Times New Roman" w:eastAsia="Times New Roman" w:hAnsi="Times New Roman" w:cs="Times New Roman"/>
          <w:color w:val="000000" w:themeColor="text1"/>
          <w:lang w:val="vi-VN"/>
        </w:rPr>
      </w:pPr>
      <w:r w:rsidRPr="00827ECE">
        <w:rPr>
          <w:rFonts w:ascii="Times New Roman" w:eastAsia="Times New Roman" w:hAnsi="Times New Roman" w:cs="Times New Roman"/>
          <w:b/>
          <w:bCs/>
          <w:color w:val="000000" w:themeColor="text1"/>
          <w:sz w:val="28"/>
          <w:szCs w:val="28"/>
          <w:lang w:val="vi-VN"/>
        </w:rPr>
        <w:t>TRÊN ĐỊA BÀN TỈNH LAI CHÂU</w:t>
      </w:r>
    </w:p>
    <w:p w:rsidR="00AD5A6C" w:rsidRDefault="00AD5A6C" w:rsidP="00AD5A6C">
      <w:pPr>
        <w:tabs>
          <w:tab w:val="left" w:pos="0"/>
          <w:tab w:val="left" w:pos="720"/>
        </w:tabs>
        <w:spacing w:after="0" w:line="312" w:lineRule="auto"/>
        <w:ind w:firstLine="360"/>
        <w:jc w:val="center"/>
        <w:rPr>
          <w:rFonts w:ascii="Times New Roman" w:eastAsia="Times New Roman" w:hAnsi="Times New Roman" w:cs="Times New Roman"/>
          <w:color w:val="000000" w:themeColor="text1"/>
          <w:lang w:val="vi-VN"/>
        </w:rPr>
      </w:pPr>
    </w:p>
    <w:p w:rsidR="00AD5A6C" w:rsidRDefault="00AD5A6C" w:rsidP="00AD5A6C">
      <w:pPr>
        <w:tabs>
          <w:tab w:val="left" w:pos="0"/>
          <w:tab w:val="left" w:pos="720"/>
        </w:tabs>
        <w:spacing w:after="0" w:line="312" w:lineRule="auto"/>
        <w:ind w:firstLine="360"/>
        <w:jc w:val="center"/>
        <w:rPr>
          <w:rFonts w:ascii="Times New Roman" w:eastAsia="Times New Roman" w:hAnsi="Times New Roman" w:cs="Times New Roman"/>
          <w:color w:val="000000" w:themeColor="text1"/>
          <w:lang w:val="vi-VN"/>
        </w:rPr>
      </w:pPr>
    </w:p>
    <w:p w:rsidR="00AD5A6C" w:rsidRPr="00827ECE" w:rsidRDefault="00AD5A6C" w:rsidP="00AD5A6C">
      <w:pPr>
        <w:tabs>
          <w:tab w:val="left" w:pos="0"/>
          <w:tab w:val="left" w:pos="720"/>
        </w:tabs>
        <w:spacing w:after="0" w:line="312" w:lineRule="auto"/>
        <w:ind w:firstLine="360"/>
        <w:jc w:val="center"/>
        <w:rPr>
          <w:rFonts w:ascii="Times New Roman" w:eastAsia="Times New Roman" w:hAnsi="Times New Roman" w:cs="Times New Roman"/>
          <w:color w:val="000000" w:themeColor="text1"/>
          <w:lang w:val="vi-VN"/>
        </w:rPr>
      </w:pPr>
    </w:p>
    <w:p w:rsidR="00AD5A6C" w:rsidRPr="00827ECE" w:rsidRDefault="00AD5A6C" w:rsidP="00AD5A6C">
      <w:pPr>
        <w:tabs>
          <w:tab w:val="left" w:pos="0"/>
          <w:tab w:val="left" w:pos="720"/>
        </w:tabs>
        <w:spacing w:after="0" w:line="312" w:lineRule="auto"/>
        <w:ind w:firstLine="360"/>
        <w:jc w:val="center"/>
        <w:rPr>
          <w:rFonts w:ascii="Times New Roman" w:eastAsia="Times New Roman" w:hAnsi="Times New Roman" w:cs="Times New Roman"/>
          <w:color w:val="000000" w:themeColor="text1"/>
          <w:lang w:val="vi-VN"/>
        </w:rPr>
      </w:pPr>
    </w:p>
    <w:p w:rsidR="00AD5A6C" w:rsidRPr="00827ECE" w:rsidRDefault="00AD5A6C" w:rsidP="00AD5A6C">
      <w:pPr>
        <w:tabs>
          <w:tab w:val="left" w:pos="0"/>
          <w:tab w:val="left" w:pos="720"/>
        </w:tabs>
        <w:spacing w:after="0" w:line="312" w:lineRule="auto"/>
        <w:ind w:firstLine="360"/>
        <w:jc w:val="center"/>
        <w:rPr>
          <w:rFonts w:ascii="Times New Roman" w:eastAsia="Times New Roman" w:hAnsi="Times New Roman" w:cs="Times New Roman"/>
          <w:b/>
          <w:color w:val="000000" w:themeColor="text1"/>
          <w:lang w:val="vi-VN"/>
        </w:rPr>
      </w:pPr>
      <w:r w:rsidRPr="00827ECE">
        <w:rPr>
          <w:rFonts w:ascii="Times New Roman" w:eastAsia="Times New Roman" w:hAnsi="Times New Roman" w:cs="Times New Roman"/>
          <w:b/>
          <w:color w:val="000000" w:themeColor="text1"/>
          <w:lang w:val="vi-VN"/>
        </w:rPr>
        <w:t>Chuyên ngành: Tài chính Ngân hàng</w:t>
      </w:r>
    </w:p>
    <w:p w:rsidR="00AD5A6C" w:rsidRPr="00827ECE" w:rsidRDefault="00AD5A6C" w:rsidP="00AD5A6C">
      <w:pPr>
        <w:tabs>
          <w:tab w:val="left" w:pos="0"/>
          <w:tab w:val="left" w:pos="720"/>
        </w:tabs>
        <w:spacing w:after="0" w:line="312" w:lineRule="auto"/>
        <w:ind w:firstLine="360"/>
        <w:jc w:val="center"/>
        <w:rPr>
          <w:rFonts w:ascii="Times New Roman" w:eastAsia="Times New Roman" w:hAnsi="Times New Roman" w:cs="Times New Roman"/>
          <w:b/>
          <w:color w:val="000000" w:themeColor="text1"/>
          <w:lang w:val="vi-VN"/>
        </w:rPr>
      </w:pPr>
      <w:r w:rsidRPr="00827ECE">
        <w:rPr>
          <w:rFonts w:ascii="Times New Roman" w:eastAsia="Times New Roman" w:hAnsi="Times New Roman" w:cs="Times New Roman"/>
          <w:b/>
          <w:color w:val="000000" w:themeColor="text1"/>
          <w:lang w:val="vi-VN"/>
        </w:rPr>
        <w:t>Mã số: 9</w:t>
      </w:r>
      <w:r w:rsidRPr="00827ECE">
        <w:rPr>
          <w:rFonts w:ascii="Times New Roman" w:eastAsia="Times New Roman" w:hAnsi="Times New Roman" w:cs="Times New Roman"/>
          <w:b/>
          <w:bCs/>
          <w:color w:val="000000" w:themeColor="text1"/>
          <w:lang w:val="vi-VN"/>
        </w:rPr>
        <w:t>.34.02.01</w:t>
      </w:r>
    </w:p>
    <w:p w:rsidR="00AD5A6C" w:rsidRDefault="00AD5A6C" w:rsidP="00AD5A6C">
      <w:pPr>
        <w:tabs>
          <w:tab w:val="left" w:pos="0"/>
          <w:tab w:val="left" w:pos="720"/>
        </w:tabs>
        <w:spacing w:after="0" w:line="312" w:lineRule="auto"/>
        <w:ind w:firstLine="360"/>
        <w:rPr>
          <w:rFonts w:ascii="Times New Roman" w:eastAsia="Times New Roman" w:hAnsi="Times New Roman" w:cs="Times New Roman"/>
          <w:b/>
          <w:color w:val="000000" w:themeColor="text1"/>
          <w:lang w:val="vi-VN"/>
        </w:rPr>
      </w:pPr>
    </w:p>
    <w:p w:rsidR="00AD5A6C" w:rsidRDefault="00AD5A6C" w:rsidP="00AD5A6C">
      <w:pPr>
        <w:tabs>
          <w:tab w:val="left" w:pos="0"/>
          <w:tab w:val="left" w:pos="720"/>
        </w:tabs>
        <w:spacing w:after="0" w:line="312" w:lineRule="auto"/>
        <w:ind w:firstLine="360"/>
        <w:rPr>
          <w:rFonts w:ascii="Times New Roman" w:eastAsia="Times New Roman" w:hAnsi="Times New Roman" w:cs="Times New Roman"/>
          <w:b/>
          <w:color w:val="000000" w:themeColor="text1"/>
          <w:lang w:val="vi-VN"/>
        </w:rPr>
      </w:pPr>
    </w:p>
    <w:p w:rsidR="00AD5A6C" w:rsidRPr="00827ECE" w:rsidRDefault="00AD5A6C" w:rsidP="00AD5A6C">
      <w:pPr>
        <w:tabs>
          <w:tab w:val="left" w:pos="0"/>
          <w:tab w:val="left" w:pos="720"/>
        </w:tabs>
        <w:spacing w:after="0" w:line="312" w:lineRule="auto"/>
        <w:ind w:firstLine="360"/>
        <w:rPr>
          <w:rFonts w:ascii="Times New Roman" w:eastAsia="Times New Roman" w:hAnsi="Times New Roman" w:cs="Times New Roman"/>
          <w:b/>
          <w:color w:val="000000" w:themeColor="text1"/>
          <w:lang w:val="vi-VN"/>
        </w:rPr>
      </w:pPr>
    </w:p>
    <w:p w:rsidR="00AD5A6C" w:rsidRPr="00827ECE" w:rsidRDefault="00AD5A6C" w:rsidP="00AD5A6C">
      <w:pPr>
        <w:tabs>
          <w:tab w:val="left" w:pos="0"/>
          <w:tab w:val="left" w:pos="720"/>
        </w:tabs>
        <w:spacing w:after="0" w:line="312" w:lineRule="auto"/>
        <w:ind w:firstLine="360"/>
        <w:rPr>
          <w:rFonts w:ascii="Times New Roman" w:eastAsia="Times New Roman" w:hAnsi="Times New Roman" w:cs="Times New Roman"/>
          <w:b/>
          <w:color w:val="000000" w:themeColor="text1"/>
          <w:lang w:val="vi-VN"/>
        </w:rPr>
      </w:pPr>
    </w:p>
    <w:p w:rsidR="00AD5A6C" w:rsidRPr="00827ECE" w:rsidRDefault="00AD5A6C" w:rsidP="00AD5A6C">
      <w:pPr>
        <w:tabs>
          <w:tab w:val="left" w:pos="0"/>
          <w:tab w:val="left" w:pos="720"/>
        </w:tabs>
        <w:spacing w:after="0" w:line="312" w:lineRule="auto"/>
        <w:ind w:firstLine="360"/>
        <w:jc w:val="center"/>
        <w:rPr>
          <w:rFonts w:ascii="Times New Roman" w:eastAsia="Times New Roman" w:hAnsi="Times New Roman" w:cs="Times New Roman"/>
          <w:b/>
          <w:color w:val="000000" w:themeColor="text1"/>
          <w:lang w:val="vi-VN"/>
        </w:rPr>
      </w:pPr>
      <w:r w:rsidRPr="00827ECE">
        <w:rPr>
          <w:rFonts w:ascii="Times New Roman" w:eastAsia="Times New Roman" w:hAnsi="Times New Roman" w:cs="Times New Roman"/>
          <w:b/>
          <w:color w:val="000000" w:themeColor="text1"/>
          <w:lang w:val="vi-VN"/>
        </w:rPr>
        <w:t>Tóm tắt luận án tiến sĩ kinh tế</w:t>
      </w:r>
    </w:p>
    <w:p w:rsidR="00AD5A6C" w:rsidRPr="00827ECE" w:rsidRDefault="00AD5A6C" w:rsidP="00AD5A6C">
      <w:pPr>
        <w:tabs>
          <w:tab w:val="left" w:pos="0"/>
          <w:tab w:val="left" w:pos="720"/>
        </w:tabs>
        <w:spacing w:after="0" w:line="312" w:lineRule="auto"/>
        <w:ind w:left="2160" w:firstLine="360"/>
        <w:rPr>
          <w:rFonts w:ascii="Times New Roman" w:eastAsia="Times New Roman" w:hAnsi="Times New Roman" w:cs="Times New Roman"/>
          <w:b/>
          <w:bCs/>
          <w:i/>
          <w:iCs/>
          <w:color w:val="000000" w:themeColor="text1"/>
          <w:lang w:val="vi-VN"/>
        </w:rPr>
      </w:pPr>
    </w:p>
    <w:p w:rsidR="00AD5A6C" w:rsidRPr="00827ECE" w:rsidRDefault="00AD5A6C" w:rsidP="00AD5A6C">
      <w:pPr>
        <w:tabs>
          <w:tab w:val="left" w:pos="0"/>
          <w:tab w:val="left" w:pos="720"/>
        </w:tabs>
        <w:spacing w:after="0" w:line="312" w:lineRule="auto"/>
        <w:ind w:firstLine="360"/>
        <w:rPr>
          <w:rFonts w:ascii="Times New Roman" w:eastAsia="Times New Roman" w:hAnsi="Times New Roman" w:cs="Times New Roman"/>
          <w:b/>
          <w:bCs/>
          <w:i/>
          <w:iCs/>
          <w:color w:val="000000" w:themeColor="text1"/>
          <w:lang w:val="vi-VN"/>
        </w:rPr>
      </w:pPr>
    </w:p>
    <w:p w:rsidR="00AD5A6C" w:rsidRDefault="00AD5A6C" w:rsidP="00AD5A6C">
      <w:pPr>
        <w:tabs>
          <w:tab w:val="left" w:pos="0"/>
          <w:tab w:val="left" w:pos="720"/>
        </w:tabs>
        <w:spacing w:after="0" w:line="312" w:lineRule="auto"/>
        <w:ind w:firstLine="360"/>
        <w:rPr>
          <w:rFonts w:ascii="Times New Roman" w:eastAsia="Times New Roman" w:hAnsi="Times New Roman" w:cs="Times New Roman"/>
          <w:b/>
          <w:bCs/>
          <w:i/>
          <w:iCs/>
          <w:color w:val="000000" w:themeColor="text1"/>
          <w:lang w:val="vi-VN"/>
        </w:rPr>
      </w:pPr>
    </w:p>
    <w:p w:rsidR="00AD5A6C" w:rsidRPr="00827ECE" w:rsidRDefault="00AD5A6C" w:rsidP="00AD5A6C">
      <w:pPr>
        <w:tabs>
          <w:tab w:val="left" w:pos="0"/>
          <w:tab w:val="left" w:pos="720"/>
        </w:tabs>
        <w:spacing w:after="0" w:line="312" w:lineRule="auto"/>
        <w:ind w:firstLine="360"/>
        <w:rPr>
          <w:rFonts w:ascii="Times New Roman" w:eastAsia="Times New Roman" w:hAnsi="Times New Roman" w:cs="Times New Roman"/>
          <w:b/>
          <w:bCs/>
          <w:i/>
          <w:iCs/>
          <w:color w:val="000000" w:themeColor="text1"/>
          <w:lang w:val="vi-VN"/>
        </w:rPr>
      </w:pPr>
    </w:p>
    <w:p w:rsidR="00AD5A6C" w:rsidRDefault="00AD5A6C" w:rsidP="00AD5A6C">
      <w:pPr>
        <w:tabs>
          <w:tab w:val="left" w:pos="0"/>
          <w:tab w:val="left" w:pos="720"/>
        </w:tabs>
        <w:spacing w:after="0" w:line="312" w:lineRule="auto"/>
        <w:ind w:firstLine="360"/>
        <w:jc w:val="center"/>
        <w:rPr>
          <w:rFonts w:ascii="Times New Roman" w:eastAsia="Times New Roman" w:hAnsi="Times New Roman" w:cs="Times New Roman"/>
          <w:b/>
          <w:color w:val="000000" w:themeColor="text1"/>
          <w:lang w:val="vi-VN"/>
        </w:rPr>
      </w:pPr>
      <w:r w:rsidRPr="00827ECE">
        <w:rPr>
          <w:rFonts w:ascii="Times New Roman" w:eastAsia="Times New Roman" w:hAnsi="Times New Roman" w:cs="Times New Roman"/>
          <w:b/>
          <w:color w:val="000000" w:themeColor="text1"/>
          <w:lang w:val="vi-VN"/>
        </w:rPr>
        <w:t>Hà Nội, Năm 2020</w:t>
      </w:r>
    </w:p>
    <w:p w:rsidR="00AD5A6C" w:rsidRPr="00827ECE" w:rsidRDefault="00AD5A6C" w:rsidP="00AD5A6C">
      <w:pPr>
        <w:tabs>
          <w:tab w:val="left" w:pos="0"/>
          <w:tab w:val="left" w:pos="720"/>
        </w:tabs>
        <w:spacing w:after="0" w:line="312" w:lineRule="auto"/>
        <w:ind w:firstLine="360"/>
        <w:jc w:val="center"/>
        <w:rPr>
          <w:rFonts w:ascii="Times New Roman" w:eastAsia="Times New Roman" w:hAnsi="Times New Roman" w:cs="Times New Roman"/>
          <w:color w:val="000000" w:themeColor="text1"/>
          <w:lang w:val="vi-VN"/>
        </w:rPr>
      </w:pPr>
    </w:p>
    <w:p w:rsidR="00AD5A6C" w:rsidRPr="004D7822" w:rsidRDefault="00AD5A6C" w:rsidP="00AD5A6C">
      <w:pPr>
        <w:tabs>
          <w:tab w:val="left" w:pos="0"/>
          <w:tab w:val="left" w:pos="720"/>
        </w:tabs>
        <w:spacing w:after="0" w:line="312" w:lineRule="auto"/>
        <w:ind w:firstLine="360"/>
        <w:jc w:val="center"/>
        <w:rPr>
          <w:rFonts w:ascii="Times New Roman" w:hAnsi="Times New Roman" w:cs="Times New Roman"/>
          <w:b/>
          <w:color w:val="000000" w:themeColor="text1"/>
          <w:sz w:val="28"/>
          <w:szCs w:val="28"/>
          <w:lang w:val="vi-VN"/>
        </w:rPr>
      </w:pPr>
      <w:r w:rsidRPr="004D7822">
        <w:rPr>
          <w:rFonts w:ascii="Times New Roman" w:hAnsi="Times New Roman" w:cs="Times New Roman"/>
          <w:b/>
          <w:color w:val="000000" w:themeColor="text1"/>
          <w:sz w:val="28"/>
          <w:szCs w:val="28"/>
          <w:lang w:val="vi-VN"/>
        </w:rPr>
        <w:t>Công trình được hoàn thành tại Trường Đại học Thương mại</w:t>
      </w:r>
    </w:p>
    <w:p w:rsidR="00AD5A6C" w:rsidRPr="004D7822" w:rsidRDefault="00AD5A6C" w:rsidP="00AD5A6C">
      <w:pPr>
        <w:tabs>
          <w:tab w:val="left" w:pos="0"/>
          <w:tab w:val="left" w:pos="720"/>
        </w:tabs>
        <w:spacing w:after="0" w:line="312" w:lineRule="auto"/>
        <w:ind w:firstLine="360"/>
        <w:jc w:val="center"/>
        <w:rPr>
          <w:rFonts w:ascii="Times New Roman" w:hAnsi="Times New Roman" w:cs="Times New Roman"/>
          <w:color w:val="000000" w:themeColor="text1"/>
          <w:sz w:val="28"/>
          <w:szCs w:val="28"/>
          <w:lang w:val="vi-VN"/>
        </w:rPr>
      </w:pPr>
    </w:p>
    <w:p w:rsidR="00AD5A6C" w:rsidRPr="004D7822" w:rsidRDefault="00AD5A6C" w:rsidP="00AD5A6C">
      <w:pPr>
        <w:tabs>
          <w:tab w:val="left" w:pos="0"/>
          <w:tab w:val="left" w:pos="720"/>
        </w:tabs>
        <w:spacing w:after="0" w:line="312" w:lineRule="auto"/>
        <w:ind w:firstLine="360"/>
        <w:jc w:val="center"/>
        <w:rPr>
          <w:rFonts w:ascii="Times New Roman" w:hAnsi="Times New Roman" w:cs="Times New Roman"/>
          <w:color w:val="000000" w:themeColor="text1"/>
          <w:sz w:val="28"/>
          <w:szCs w:val="28"/>
          <w:lang w:val="vi-VN"/>
        </w:rPr>
      </w:pPr>
    </w:p>
    <w:p w:rsidR="00AD5A6C" w:rsidRPr="004D7822" w:rsidRDefault="00AD5A6C" w:rsidP="00AD5A6C">
      <w:pPr>
        <w:tabs>
          <w:tab w:val="left" w:pos="0"/>
          <w:tab w:val="left" w:pos="720"/>
        </w:tabs>
        <w:spacing w:after="0" w:line="312" w:lineRule="auto"/>
        <w:ind w:firstLine="360"/>
        <w:jc w:val="center"/>
        <w:rPr>
          <w:rFonts w:ascii="Times New Roman" w:hAnsi="Times New Roman" w:cs="Times New Roman"/>
          <w:b/>
          <w:bCs/>
          <w:color w:val="000000" w:themeColor="text1"/>
          <w:sz w:val="28"/>
          <w:szCs w:val="28"/>
          <w:lang w:val="vi-VN"/>
        </w:rPr>
      </w:pPr>
      <w:r w:rsidRPr="004D7822">
        <w:rPr>
          <w:rFonts w:ascii="Times New Roman" w:hAnsi="Times New Roman" w:cs="Times New Roman"/>
          <w:b/>
          <w:bCs/>
          <w:color w:val="000000" w:themeColor="text1"/>
          <w:sz w:val="28"/>
          <w:szCs w:val="28"/>
          <w:lang w:val="vi-VN"/>
        </w:rPr>
        <w:t>Người hướng dẫn khoa học</w:t>
      </w:r>
    </w:p>
    <w:p w:rsidR="00AD5A6C" w:rsidRPr="004D7822" w:rsidRDefault="00AD5A6C" w:rsidP="00AD5A6C">
      <w:pPr>
        <w:tabs>
          <w:tab w:val="left" w:pos="0"/>
          <w:tab w:val="left" w:pos="720"/>
        </w:tabs>
        <w:spacing w:after="0" w:line="312" w:lineRule="auto"/>
        <w:ind w:firstLine="360"/>
        <w:jc w:val="center"/>
        <w:rPr>
          <w:rFonts w:ascii="Times New Roman" w:hAnsi="Times New Roman" w:cs="Times New Roman"/>
          <w:b/>
          <w:bCs/>
          <w:color w:val="000000" w:themeColor="text1"/>
          <w:sz w:val="28"/>
          <w:szCs w:val="28"/>
          <w:lang w:val="vi-VN"/>
        </w:rPr>
      </w:pPr>
      <w:r w:rsidRPr="004D7822">
        <w:rPr>
          <w:rFonts w:ascii="Times New Roman" w:hAnsi="Times New Roman" w:cs="Times New Roman"/>
          <w:b/>
          <w:bCs/>
          <w:color w:val="000000" w:themeColor="text1"/>
          <w:sz w:val="28"/>
          <w:szCs w:val="28"/>
          <w:lang w:val="vi-VN"/>
        </w:rPr>
        <w:t>GS. TS. Đinh Văn Sơn</w:t>
      </w:r>
    </w:p>
    <w:p w:rsidR="00AD5A6C" w:rsidRPr="004D7822" w:rsidRDefault="00AD5A6C" w:rsidP="00AD5A6C">
      <w:pPr>
        <w:tabs>
          <w:tab w:val="left" w:pos="0"/>
          <w:tab w:val="left" w:pos="720"/>
        </w:tabs>
        <w:spacing w:after="0" w:line="312" w:lineRule="auto"/>
        <w:ind w:firstLine="360"/>
        <w:jc w:val="center"/>
        <w:rPr>
          <w:rFonts w:ascii="Times New Roman" w:hAnsi="Times New Roman" w:cs="Times New Roman"/>
          <w:b/>
          <w:bCs/>
          <w:color w:val="000000" w:themeColor="text1"/>
          <w:sz w:val="28"/>
          <w:szCs w:val="28"/>
          <w:lang w:val="vi-VN"/>
        </w:rPr>
      </w:pPr>
      <w:r w:rsidRPr="004D7822">
        <w:rPr>
          <w:rFonts w:ascii="Times New Roman" w:hAnsi="Times New Roman" w:cs="Times New Roman"/>
          <w:b/>
          <w:bCs/>
          <w:color w:val="000000" w:themeColor="text1"/>
          <w:sz w:val="28"/>
          <w:szCs w:val="28"/>
          <w:lang w:val="vi-VN"/>
        </w:rPr>
        <w:t>TS. Nguyễn Thị Minh Hạnh</w:t>
      </w:r>
    </w:p>
    <w:p w:rsidR="00AD5A6C" w:rsidRPr="004D7822" w:rsidRDefault="00AD5A6C" w:rsidP="00AD5A6C">
      <w:pPr>
        <w:tabs>
          <w:tab w:val="left" w:pos="0"/>
          <w:tab w:val="left" w:pos="720"/>
        </w:tabs>
        <w:spacing w:after="0" w:line="312" w:lineRule="auto"/>
        <w:rPr>
          <w:rFonts w:ascii="Times New Roman" w:hAnsi="Times New Roman" w:cs="Times New Roman"/>
          <w:b/>
          <w:bCs/>
          <w:color w:val="000000" w:themeColor="text1"/>
          <w:sz w:val="28"/>
          <w:szCs w:val="28"/>
          <w:lang w:val="vi-VN"/>
        </w:rPr>
      </w:pPr>
    </w:p>
    <w:p w:rsidR="00AD5A6C" w:rsidRPr="004D7822" w:rsidRDefault="00AD5A6C" w:rsidP="00AD5A6C">
      <w:pPr>
        <w:tabs>
          <w:tab w:val="left" w:pos="0"/>
          <w:tab w:val="left" w:pos="720"/>
        </w:tabs>
        <w:spacing w:after="0" w:line="312" w:lineRule="auto"/>
        <w:ind w:firstLine="360"/>
        <w:rPr>
          <w:rFonts w:ascii="Times New Roman" w:hAnsi="Times New Roman" w:cs="Times New Roman"/>
          <w:b/>
          <w:bCs/>
          <w:color w:val="000000" w:themeColor="text1"/>
          <w:sz w:val="28"/>
          <w:szCs w:val="28"/>
          <w:lang w:val="vi-VN"/>
        </w:rPr>
      </w:pP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r w:rsidRPr="004D7822">
        <w:rPr>
          <w:rFonts w:ascii="Times New Roman" w:hAnsi="Times New Roman" w:cs="Times New Roman"/>
          <w:b/>
          <w:bCs/>
          <w:color w:val="000000" w:themeColor="text1"/>
          <w:sz w:val="28"/>
          <w:szCs w:val="28"/>
          <w:lang w:val="vi-VN"/>
        </w:rPr>
        <w:tab/>
      </w:r>
      <w:r w:rsidRPr="00827ECE">
        <w:rPr>
          <w:rFonts w:ascii="Times New Roman" w:hAnsi="Times New Roman" w:cs="Times New Roman"/>
          <w:bCs/>
          <w:color w:val="000000" w:themeColor="text1"/>
          <w:lang w:val="vi-VN"/>
        </w:rPr>
        <w:t>Phản biện 1: …………………………………</w:t>
      </w: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r w:rsidRPr="00827ECE">
        <w:rPr>
          <w:rFonts w:ascii="Times New Roman" w:hAnsi="Times New Roman" w:cs="Times New Roman"/>
          <w:bCs/>
          <w:color w:val="000000" w:themeColor="text1"/>
          <w:lang w:val="vi-VN"/>
        </w:rPr>
        <w:tab/>
        <w:t>………………………………………………..</w:t>
      </w: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r w:rsidRPr="00827ECE">
        <w:rPr>
          <w:rFonts w:ascii="Times New Roman" w:hAnsi="Times New Roman" w:cs="Times New Roman"/>
          <w:bCs/>
          <w:color w:val="000000" w:themeColor="text1"/>
          <w:lang w:val="vi-VN"/>
        </w:rPr>
        <w:tab/>
        <w:t>Phản biện 2: …………………………………</w:t>
      </w: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r w:rsidRPr="00827ECE">
        <w:rPr>
          <w:rFonts w:ascii="Times New Roman" w:hAnsi="Times New Roman" w:cs="Times New Roman"/>
          <w:bCs/>
          <w:color w:val="000000" w:themeColor="text1"/>
          <w:lang w:val="vi-VN"/>
        </w:rPr>
        <w:tab/>
        <w:t>………………………………………………..</w:t>
      </w: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r w:rsidRPr="00827ECE">
        <w:rPr>
          <w:rFonts w:ascii="Times New Roman" w:hAnsi="Times New Roman" w:cs="Times New Roman"/>
          <w:bCs/>
          <w:color w:val="000000" w:themeColor="text1"/>
          <w:lang w:val="vi-VN"/>
        </w:rPr>
        <w:tab/>
        <w:t>Phản biện 3: …………………………………</w:t>
      </w: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r w:rsidRPr="00827ECE">
        <w:rPr>
          <w:rFonts w:ascii="Times New Roman" w:hAnsi="Times New Roman" w:cs="Times New Roman"/>
          <w:bCs/>
          <w:color w:val="000000" w:themeColor="text1"/>
          <w:lang w:val="vi-VN"/>
        </w:rPr>
        <w:tab/>
        <w:t>………………………………………………..</w:t>
      </w: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r w:rsidRPr="00827ECE">
        <w:rPr>
          <w:rFonts w:ascii="Times New Roman" w:hAnsi="Times New Roman" w:cs="Times New Roman"/>
          <w:bCs/>
          <w:color w:val="000000" w:themeColor="text1"/>
          <w:lang w:val="vi-VN"/>
        </w:rPr>
        <w:t xml:space="preserve">Luận án sẽ được bảo vệ trước Hội đồng đánh giá luận án cấp Trường </w:t>
      </w:r>
      <w:r w:rsidRPr="00827ECE">
        <w:rPr>
          <w:rFonts w:ascii="Times New Roman" w:hAnsi="Times New Roman" w:cs="Times New Roman"/>
          <w:bCs/>
          <w:color w:val="000000" w:themeColor="text1"/>
        </w:rPr>
        <w:t xml:space="preserve">  </w:t>
      </w:r>
      <w:r w:rsidRPr="00827ECE">
        <w:rPr>
          <w:rFonts w:ascii="Times New Roman" w:hAnsi="Times New Roman" w:cs="Times New Roman"/>
          <w:bCs/>
          <w:color w:val="000000" w:themeColor="text1"/>
          <w:lang w:val="vi-VN"/>
        </w:rPr>
        <w:t>họp tại ………………………………………………………</w:t>
      </w: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r w:rsidRPr="00827ECE">
        <w:rPr>
          <w:rFonts w:ascii="Times New Roman" w:hAnsi="Times New Roman" w:cs="Times New Roman"/>
          <w:bCs/>
          <w:color w:val="000000" w:themeColor="text1"/>
          <w:lang w:val="vi-VN"/>
        </w:rPr>
        <w:t>Vào hồi…….. giờ ……… ngày ……. tháng ……. năm ……….</w:t>
      </w: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r w:rsidRPr="00827ECE">
        <w:rPr>
          <w:rFonts w:ascii="Times New Roman" w:hAnsi="Times New Roman" w:cs="Times New Roman"/>
          <w:bCs/>
          <w:color w:val="000000" w:themeColor="text1"/>
          <w:lang w:val="vi-VN"/>
        </w:rPr>
        <w:t xml:space="preserve">Có thể tìm hiểu luận án tại: </w:t>
      </w:r>
    </w:p>
    <w:p w:rsidR="00AD5A6C" w:rsidRPr="00827ECE" w:rsidRDefault="00AD5A6C" w:rsidP="00AD5A6C">
      <w:pPr>
        <w:tabs>
          <w:tab w:val="left" w:pos="0"/>
          <w:tab w:val="left" w:pos="720"/>
        </w:tabs>
        <w:spacing w:after="0" w:line="312" w:lineRule="auto"/>
        <w:ind w:firstLine="360"/>
        <w:rPr>
          <w:rFonts w:ascii="Times New Roman" w:hAnsi="Times New Roman" w:cs="Times New Roman"/>
          <w:bCs/>
          <w:color w:val="000000" w:themeColor="text1"/>
          <w:lang w:val="vi-VN"/>
        </w:rPr>
      </w:pPr>
      <w:r w:rsidRPr="00827ECE">
        <w:rPr>
          <w:rFonts w:ascii="Times New Roman" w:hAnsi="Times New Roman" w:cs="Times New Roman"/>
          <w:bCs/>
          <w:color w:val="000000" w:themeColor="text1"/>
          <w:lang w:val="vi-VN"/>
        </w:rPr>
        <w:t xml:space="preserve">  Thư viện Quốc gia</w:t>
      </w:r>
    </w:p>
    <w:p w:rsidR="00AD5A6C" w:rsidRPr="004D7822" w:rsidRDefault="00AD5A6C" w:rsidP="00AD5A6C">
      <w:pPr>
        <w:tabs>
          <w:tab w:val="left" w:pos="0"/>
          <w:tab w:val="left" w:pos="720"/>
        </w:tabs>
        <w:spacing w:after="0" w:line="312" w:lineRule="auto"/>
        <w:ind w:firstLine="360"/>
        <w:rPr>
          <w:rFonts w:ascii="Times New Roman" w:hAnsi="Times New Roman" w:cs="Times New Roman"/>
          <w:b/>
          <w:bCs/>
          <w:i/>
          <w:color w:val="000000" w:themeColor="text1"/>
          <w:sz w:val="28"/>
          <w:szCs w:val="28"/>
          <w:lang w:val="vi-VN"/>
        </w:rPr>
      </w:pPr>
      <w:r w:rsidRPr="00827ECE">
        <w:rPr>
          <w:rFonts w:ascii="Times New Roman" w:hAnsi="Times New Roman" w:cs="Times New Roman"/>
          <w:bCs/>
          <w:color w:val="000000" w:themeColor="text1"/>
          <w:lang w:val="vi-VN"/>
        </w:rPr>
        <w:t xml:space="preserve">  Thư viện Trường Đại học Thương mại</w:t>
      </w:r>
    </w:p>
    <w:p w:rsidR="00AD5A6C" w:rsidRPr="004D7822" w:rsidRDefault="00AD5A6C" w:rsidP="00AD5A6C">
      <w:pPr>
        <w:tabs>
          <w:tab w:val="left" w:pos="0"/>
          <w:tab w:val="left" w:pos="720"/>
        </w:tabs>
        <w:spacing w:after="0" w:line="312" w:lineRule="auto"/>
        <w:ind w:firstLine="360"/>
        <w:jc w:val="center"/>
        <w:rPr>
          <w:rFonts w:ascii="Times New Roman" w:eastAsia="Times New Roman" w:hAnsi="Times New Roman" w:cs="Times New Roman"/>
          <w:b/>
          <w:color w:val="000000" w:themeColor="text1"/>
          <w:sz w:val="26"/>
          <w:szCs w:val="26"/>
          <w:lang w:val="vi-VN"/>
        </w:rPr>
        <w:sectPr w:rsidR="00AD5A6C" w:rsidRPr="004D7822" w:rsidSect="00827ECE">
          <w:headerReference w:type="first" r:id="rId7"/>
          <w:pgSz w:w="8417" w:h="11909" w:orient="landscape" w:code="9"/>
          <w:pgMar w:top="851" w:right="851" w:bottom="851" w:left="851" w:header="0" w:footer="0" w:gutter="0"/>
          <w:pgBorders w:zOrder="back">
            <w:top w:val="thinThickSmallGap" w:sz="36" w:space="1" w:color="auto"/>
            <w:left w:val="thinThickSmallGap" w:sz="36" w:space="4" w:color="auto"/>
            <w:bottom w:val="thickThinSmallGap" w:sz="36" w:space="1" w:color="auto"/>
            <w:right w:val="thickThinSmallGap" w:sz="36" w:space="4" w:color="auto"/>
          </w:pgBorders>
          <w:cols w:space="720"/>
          <w:docGrid w:linePitch="381"/>
        </w:sectPr>
      </w:pPr>
    </w:p>
    <w:p w:rsidR="00AD5A6C" w:rsidRPr="00827ECE" w:rsidRDefault="00AD5A6C" w:rsidP="00AD5A6C">
      <w:pPr>
        <w:spacing w:after="0" w:line="240" w:lineRule="auto"/>
        <w:jc w:val="center"/>
        <w:rPr>
          <w:rFonts w:ascii="Times New Roman" w:eastAsia="Times New Roman" w:hAnsi="Times New Roman" w:cs="Times New Roman"/>
          <w:b/>
          <w:bCs/>
          <w:noProof/>
          <w:color w:val="000000" w:themeColor="text1"/>
          <w:kern w:val="36"/>
          <w:lang w:val="de-DE"/>
        </w:rPr>
      </w:pPr>
      <w:bookmarkStart w:id="10" w:name="_Toc13808768"/>
      <w:r w:rsidRPr="00827ECE">
        <w:rPr>
          <w:rFonts w:ascii="Times New Roman" w:hAnsi="Times New Roman" w:cs="Times New Roman"/>
          <w:b/>
        </w:rPr>
        <w:lastRenderedPageBreak/>
        <w:t>DANH MỤC CÔNG TRÌNH CÔNG BỐ KẾT QUẢ NGHIÊN CỨU</w:t>
      </w:r>
    </w:p>
    <w:p w:rsidR="00AD5A6C" w:rsidRPr="00827ECE" w:rsidRDefault="00AD5A6C" w:rsidP="00AD5A6C">
      <w:pPr>
        <w:pStyle w:val="Heading1"/>
        <w:rPr>
          <w:sz w:val="22"/>
          <w:szCs w:val="22"/>
        </w:rPr>
      </w:pPr>
      <w:r w:rsidRPr="00827ECE">
        <w:rPr>
          <w:sz w:val="22"/>
          <w:szCs w:val="22"/>
        </w:rPr>
        <w:t>ĐỀ TÀI LUẬN ÁN</w:t>
      </w:r>
      <w:bookmarkEnd w:id="10"/>
      <w:r w:rsidRPr="00827ECE">
        <w:rPr>
          <w:sz w:val="22"/>
          <w:szCs w:val="22"/>
        </w:rPr>
        <w:t xml:space="preserve"> CỦA NCS</w:t>
      </w:r>
    </w:p>
    <w:p w:rsidR="00AD5A6C" w:rsidRPr="00827ECE" w:rsidRDefault="00AD5A6C" w:rsidP="00AD5A6C">
      <w:pPr>
        <w:tabs>
          <w:tab w:val="left" w:pos="0"/>
          <w:tab w:val="left" w:pos="720"/>
        </w:tabs>
        <w:spacing w:after="0" w:line="312" w:lineRule="auto"/>
        <w:ind w:firstLine="360"/>
        <w:rPr>
          <w:rFonts w:ascii="Times New Roman" w:hAnsi="Times New Roman" w:cs="Times New Roman"/>
          <w:color w:val="000000" w:themeColor="text1"/>
          <w:lang w:val="vi-VN"/>
        </w:rPr>
      </w:pPr>
    </w:p>
    <w:p w:rsidR="00AD5A6C" w:rsidRPr="00827ECE" w:rsidRDefault="00AD5A6C" w:rsidP="00AD5A6C">
      <w:pPr>
        <w:widowControl w:val="0"/>
        <w:spacing w:after="0" w:line="312" w:lineRule="auto"/>
        <w:ind w:left="280" w:hanging="280"/>
        <w:jc w:val="both"/>
        <w:rPr>
          <w:rFonts w:ascii="Times New Roman" w:eastAsia="Times New Roman" w:hAnsi="Times New Roman"/>
          <w:color w:val="000000" w:themeColor="text1"/>
          <w:lang w:val="pt-BR"/>
        </w:rPr>
      </w:pPr>
      <w:r w:rsidRPr="00827ECE">
        <w:rPr>
          <w:rFonts w:ascii="Times New Roman" w:eastAsia="Times New Roman" w:hAnsi="Times New Roman"/>
          <w:color w:val="000000" w:themeColor="text1"/>
          <w:lang w:val="pt-BR"/>
        </w:rPr>
        <w:t xml:space="preserve">1. Nguyễn Ngọc Hải (2018), </w:t>
      </w:r>
      <w:r w:rsidRPr="00827ECE">
        <w:rPr>
          <w:rFonts w:ascii="Times New Roman" w:eastAsia="Times New Roman" w:hAnsi="Times New Roman"/>
          <w:i/>
          <w:color w:val="000000" w:themeColor="text1"/>
          <w:lang w:val="pt-BR"/>
        </w:rPr>
        <w:t>Quản lý đầu tư xây dựng cơ bản từ nguồn vốn ngân sách nhà nước trên địa bàn tỉnh Lai Châu: thực trạng và giải pháp</w:t>
      </w:r>
      <w:r w:rsidRPr="00827ECE">
        <w:rPr>
          <w:rFonts w:ascii="Times New Roman" w:eastAsia="Times New Roman" w:hAnsi="Times New Roman"/>
          <w:color w:val="000000" w:themeColor="text1"/>
          <w:lang w:val="pt-BR"/>
        </w:rPr>
        <w:t>, Tạp chí Công thương, ISSN 0866-7756, số 3 tháng 03/2018.</w:t>
      </w:r>
    </w:p>
    <w:p w:rsidR="00AD5A6C" w:rsidRPr="00827ECE" w:rsidRDefault="00AD5A6C" w:rsidP="00AD5A6C">
      <w:pPr>
        <w:widowControl w:val="0"/>
        <w:spacing w:after="0" w:line="312" w:lineRule="auto"/>
        <w:ind w:left="280" w:hanging="280"/>
        <w:jc w:val="both"/>
        <w:rPr>
          <w:rFonts w:ascii="Times New Roman" w:eastAsia="Times New Roman" w:hAnsi="Times New Roman"/>
          <w:color w:val="000000" w:themeColor="text1"/>
          <w:lang w:val="pt-BR"/>
        </w:rPr>
      </w:pPr>
      <w:r w:rsidRPr="00827ECE">
        <w:rPr>
          <w:rFonts w:ascii="Times New Roman" w:eastAsia="Times New Roman" w:hAnsi="Times New Roman"/>
          <w:color w:val="000000" w:themeColor="text1"/>
          <w:lang w:val="pt-BR"/>
        </w:rPr>
        <w:t xml:space="preserve">2. Nguyễn Ngọc Hải (2019), </w:t>
      </w:r>
      <w:r w:rsidRPr="00827ECE">
        <w:rPr>
          <w:rFonts w:ascii="Times New Roman" w:eastAsia="Times New Roman" w:hAnsi="Times New Roman"/>
          <w:i/>
          <w:color w:val="000000" w:themeColor="text1"/>
          <w:lang w:val="pt-BR"/>
        </w:rPr>
        <w:t>Đánh giá phân bổ vốn ngân sách nhà nước cho các dự án đầu tư xây dựng cơ bản trên địa bàn tỉnh Lai Châu qua các tiêu chí</w:t>
      </w:r>
      <w:r w:rsidRPr="00827ECE">
        <w:rPr>
          <w:rFonts w:ascii="Times New Roman" w:eastAsia="Times New Roman" w:hAnsi="Times New Roman"/>
          <w:color w:val="000000" w:themeColor="text1"/>
          <w:lang w:val="pt-BR"/>
        </w:rPr>
        <w:t>, Tạp chí Công thương, ISSN 0866-7756, số 1 tháng 01/2019.</w:t>
      </w:r>
    </w:p>
    <w:p w:rsidR="00AD5A6C" w:rsidRPr="00827ECE" w:rsidRDefault="00AD5A6C" w:rsidP="00AD5A6C">
      <w:pPr>
        <w:widowControl w:val="0"/>
        <w:spacing w:after="0" w:line="312" w:lineRule="auto"/>
        <w:ind w:left="280" w:hanging="280"/>
        <w:jc w:val="both"/>
        <w:rPr>
          <w:rFonts w:ascii="Times New Roman" w:eastAsia="Times New Roman" w:hAnsi="Times New Roman"/>
          <w:color w:val="000000" w:themeColor="text1"/>
          <w:lang w:val="pt-BR"/>
        </w:rPr>
      </w:pPr>
      <w:r w:rsidRPr="00827ECE">
        <w:rPr>
          <w:rFonts w:ascii="Times New Roman" w:eastAsia="Times New Roman" w:hAnsi="Times New Roman"/>
          <w:color w:val="000000" w:themeColor="text1"/>
          <w:lang w:val="pt-BR"/>
        </w:rPr>
        <w:t xml:space="preserve">3. Nguyễn Ngọc Hải (2019), </w:t>
      </w:r>
      <w:r w:rsidRPr="00827ECE">
        <w:rPr>
          <w:rFonts w:ascii="Times New Roman" w:eastAsia="Times New Roman" w:hAnsi="Times New Roman"/>
          <w:i/>
          <w:color w:val="000000" w:themeColor="text1"/>
          <w:lang w:val="pt-BR"/>
        </w:rPr>
        <w:t xml:space="preserve">Yếu tố ảnh hưởng đến hoạt động giải ngân vốn đầu tư xây dựng cơ bản từ nguồn ngân sách nhà nước trên địa bàn tỉnh Lai Châu, </w:t>
      </w:r>
      <w:r w:rsidRPr="00827ECE">
        <w:rPr>
          <w:rFonts w:ascii="Times New Roman" w:eastAsia="Times New Roman" w:hAnsi="Times New Roman"/>
          <w:color w:val="000000" w:themeColor="text1"/>
          <w:lang w:val="pt-BR"/>
        </w:rPr>
        <w:t>Tạp chí Khoa học &amp; Công nghệ, Trường ĐH Công Nghiệp Hà Nội, ISSN 1859-3585, số 50 tháng 02/2019.</w:t>
      </w:r>
    </w:p>
    <w:p w:rsidR="00AD5A6C" w:rsidRPr="00827ECE" w:rsidRDefault="00AD5A6C" w:rsidP="00AD5A6C">
      <w:pPr>
        <w:widowControl w:val="0"/>
        <w:spacing w:after="0" w:line="312" w:lineRule="auto"/>
        <w:ind w:left="280" w:hanging="280"/>
        <w:jc w:val="both"/>
        <w:rPr>
          <w:rFonts w:ascii="Times New Roman" w:eastAsia="Times New Roman" w:hAnsi="Times New Roman"/>
          <w:color w:val="000000" w:themeColor="text1"/>
          <w:lang w:val="pt-BR"/>
        </w:rPr>
      </w:pPr>
      <w:r w:rsidRPr="00827ECE">
        <w:rPr>
          <w:rFonts w:ascii="Times New Roman" w:eastAsia="Times New Roman" w:hAnsi="Times New Roman"/>
          <w:color w:val="000000" w:themeColor="text1"/>
          <w:lang w:val="pt-BR"/>
        </w:rPr>
        <w:t xml:space="preserve">4. Nguyễn Ngọc Hải (2019), </w:t>
      </w:r>
      <w:r w:rsidRPr="00827ECE">
        <w:rPr>
          <w:rFonts w:ascii="Times New Roman" w:eastAsia="Times New Roman" w:hAnsi="Times New Roman"/>
          <w:i/>
          <w:color w:val="000000" w:themeColor="text1"/>
          <w:lang w:val="pt-BR"/>
        </w:rPr>
        <w:t xml:space="preserve">Kinh nghiệm quản lý phân bổ và sử dụng ngân sách cho dự án đầu tư xây dựng cơ bản, </w:t>
      </w:r>
      <w:r w:rsidRPr="00827ECE">
        <w:rPr>
          <w:rFonts w:ascii="Times New Roman" w:eastAsia="Times New Roman" w:hAnsi="Times New Roman"/>
          <w:color w:val="000000" w:themeColor="text1"/>
          <w:lang w:val="pt-BR"/>
        </w:rPr>
        <w:t>Tạp chí Tài chính,</w:t>
      </w:r>
      <w:r w:rsidRPr="00827ECE">
        <w:rPr>
          <w:lang w:val="pt-BR"/>
        </w:rPr>
        <w:t xml:space="preserve"> </w:t>
      </w:r>
      <w:r w:rsidRPr="00827ECE">
        <w:rPr>
          <w:rFonts w:ascii="Times New Roman" w:eastAsia="Times New Roman" w:hAnsi="Times New Roman"/>
          <w:color w:val="000000" w:themeColor="text1"/>
          <w:lang w:val="pt-BR"/>
        </w:rPr>
        <w:t>ISSN 2615-8973, kỳ 1 tháng 07/2019 (708)</w:t>
      </w:r>
    </w:p>
    <w:p w:rsidR="00AD5A6C" w:rsidRPr="00827ECE" w:rsidRDefault="00AD5A6C" w:rsidP="00AD5A6C">
      <w:pPr>
        <w:widowControl w:val="0"/>
        <w:spacing w:after="0" w:line="312" w:lineRule="auto"/>
        <w:ind w:left="280" w:hanging="280"/>
        <w:jc w:val="both"/>
        <w:rPr>
          <w:rFonts w:ascii="Times New Roman" w:eastAsia="Times New Roman" w:hAnsi="Times New Roman"/>
          <w:color w:val="000000" w:themeColor="text1"/>
          <w:lang w:val="pt-BR"/>
        </w:rPr>
      </w:pPr>
      <w:r w:rsidRPr="00827ECE">
        <w:rPr>
          <w:rFonts w:ascii="Times New Roman" w:eastAsia="Times New Roman" w:hAnsi="Times New Roman"/>
          <w:color w:val="000000" w:themeColor="text1"/>
          <w:lang w:val="pt-BR"/>
        </w:rPr>
        <w:t xml:space="preserve">5. Nguyễn Ngọc Hải (2019), </w:t>
      </w:r>
      <w:r w:rsidRPr="00827ECE">
        <w:rPr>
          <w:rFonts w:ascii="Times New Roman" w:eastAsia="Times New Roman" w:hAnsi="Times New Roman"/>
          <w:i/>
          <w:color w:val="000000" w:themeColor="text1"/>
          <w:lang w:val="pt-BR"/>
        </w:rPr>
        <w:t xml:space="preserve">Các yếu tố ảnh hưởng đến quản lý nhà nước cấp tỉnh đối với phân bổ và sử dụng vốn ngân sách nhà nước cho các dự án đầu tư xây dựng cơ bản của tỉnh Lai Châu, </w:t>
      </w:r>
      <w:r w:rsidRPr="00827ECE">
        <w:rPr>
          <w:rFonts w:ascii="Times New Roman" w:eastAsia="Times New Roman" w:hAnsi="Times New Roman"/>
          <w:color w:val="000000" w:themeColor="text1"/>
          <w:lang w:val="pt-BR"/>
        </w:rPr>
        <w:t>Tạp chí Khoa học &amp; Công nghệ, Trường ĐH Công Nghiệp Hà Nội,</w:t>
      </w:r>
      <w:r w:rsidRPr="00827ECE">
        <w:rPr>
          <w:lang w:val="pt-BR"/>
        </w:rPr>
        <w:t xml:space="preserve"> </w:t>
      </w:r>
      <w:r w:rsidRPr="00827ECE">
        <w:rPr>
          <w:rFonts w:ascii="Times New Roman" w:eastAsia="Times New Roman" w:hAnsi="Times New Roman"/>
          <w:color w:val="000000" w:themeColor="text1"/>
          <w:lang w:val="pt-BR"/>
        </w:rPr>
        <w:t>ISSN 1859-3585, số 54 tháng 10/2019.</w:t>
      </w:r>
    </w:p>
    <w:p w:rsidR="00AD5A6C" w:rsidRDefault="00AD5A6C" w:rsidP="00AD5A6C">
      <w:pPr>
        <w:widowControl w:val="0"/>
        <w:spacing w:after="0" w:line="312" w:lineRule="auto"/>
        <w:ind w:left="280" w:hanging="280"/>
        <w:jc w:val="both"/>
        <w:rPr>
          <w:b/>
          <w:color w:val="000000" w:themeColor="text1"/>
          <w:lang w:val="pt-BR"/>
        </w:rPr>
      </w:pPr>
      <w:r w:rsidRPr="00827ECE">
        <w:rPr>
          <w:rFonts w:ascii="Times New Roman" w:eastAsia="Times New Roman" w:hAnsi="Times New Roman" w:cs="Times New Roman"/>
          <w:color w:val="000000" w:themeColor="text1"/>
          <w:lang w:val="pt-BR"/>
        </w:rPr>
        <w:t xml:space="preserve">6. Nguyễn Ngọc Hải (2020), </w:t>
      </w:r>
      <w:r w:rsidRPr="00827ECE">
        <w:rPr>
          <w:rFonts w:ascii="Times New Roman" w:eastAsia="Times New Roman" w:hAnsi="Times New Roman" w:cs="Times New Roman"/>
          <w:i/>
          <w:color w:val="000000" w:themeColor="text1"/>
          <w:lang w:val="pt-BR"/>
        </w:rPr>
        <w:t>Hoàn thiện quản lý phân bổ vốn ngân sách nhà nước cho các dự án đầu tư xây dựng cơ bản của tỉnh Lai Châu</w:t>
      </w:r>
      <w:r w:rsidRPr="00827ECE">
        <w:rPr>
          <w:rFonts w:ascii="Times New Roman" w:eastAsia="Times New Roman" w:hAnsi="Times New Roman" w:cs="Times New Roman"/>
          <w:color w:val="000000" w:themeColor="text1"/>
          <w:lang w:val="pt-BR"/>
        </w:rPr>
        <w:t>, Tạp chí Khoa học &amp; Công nghệ, Trường ĐH Kinh tế Kỹ thuật Công nghiệp, ISSN 0866-7896, số 21 tháng 01/2020.</w:t>
      </w:r>
      <w:r w:rsidRPr="00827ECE">
        <w:rPr>
          <w:b/>
          <w:color w:val="000000" w:themeColor="text1"/>
          <w:lang w:val="pt-BR"/>
        </w:rPr>
        <w:t xml:space="preserve"> </w:t>
      </w:r>
    </w:p>
    <w:p w:rsidR="00313E42" w:rsidRDefault="00313E42" w:rsidP="002A3EF7">
      <w:pPr>
        <w:pStyle w:val="Heading1"/>
        <w:spacing w:line="288" w:lineRule="auto"/>
        <w:rPr>
          <w:spacing w:val="-4"/>
          <w:sz w:val="22"/>
          <w:szCs w:val="22"/>
        </w:rPr>
        <w:sectPr w:rsidR="00313E42" w:rsidSect="00313E42">
          <w:headerReference w:type="even" r:id="rId8"/>
          <w:headerReference w:type="default" r:id="rId9"/>
          <w:pgSz w:w="8420" w:h="11907" w:orient="landscape" w:code="9"/>
          <w:pgMar w:top="851" w:right="851" w:bottom="851" w:left="851" w:header="720" w:footer="720" w:gutter="0"/>
          <w:cols w:space="720"/>
          <w:docGrid w:linePitch="360"/>
        </w:sectPr>
      </w:pPr>
    </w:p>
    <w:p w:rsidR="002A3EF7" w:rsidRDefault="002A3EF7" w:rsidP="002A3EF7">
      <w:pPr>
        <w:pStyle w:val="Heading1"/>
        <w:spacing w:line="288" w:lineRule="auto"/>
        <w:rPr>
          <w:spacing w:val="-4"/>
          <w:sz w:val="22"/>
          <w:szCs w:val="22"/>
        </w:rPr>
      </w:pPr>
      <w:r w:rsidRPr="002A3EF7">
        <w:rPr>
          <w:spacing w:val="-4"/>
          <w:sz w:val="22"/>
          <w:szCs w:val="22"/>
        </w:rPr>
        <w:lastRenderedPageBreak/>
        <w:t>PHẦN MỞ ĐẦU</w:t>
      </w:r>
      <w:bookmarkEnd w:id="9"/>
    </w:p>
    <w:p w:rsidR="00114277" w:rsidRPr="002A3EF7" w:rsidRDefault="00114277" w:rsidP="002A3EF7">
      <w:pPr>
        <w:pStyle w:val="Heading1"/>
        <w:spacing w:line="288" w:lineRule="auto"/>
        <w:rPr>
          <w:spacing w:val="-4"/>
          <w:sz w:val="22"/>
          <w:szCs w:val="22"/>
        </w:rPr>
      </w:pPr>
    </w:p>
    <w:p w:rsidR="002A3EF7" w:rsidRPr="002A3EF7" w:rsidRDefault="002A3EF7" w:rsidP="00114277">
      <w:pPr>
        <w:pStyle w:val="LEVEL1"/>
        <w:widowControl w:val="0"/>
        <w:spacing w:before="120" w:after="120" w:line="288" w:lineRule="auto"/>
        <w:jc w:val="left"/>
        <w:rPr>
          <w:color w:val="000000" w:themeColor="text1"/>
          <w:spacing w:val="-4"/>
          <w:sz w:val="22"/>
          <w:szCs w:val="22"/>
          <w:lang w:val="vi-VN"/>
        </w:rPr>
      </w:pPr>
      <w:r w:rsidRPr="002A3EF7">
        <w:rPr>
          <w:color w:val="000000" w:themeColor="text1"/>
          <w:spacing w:val="-4"/>
          <w:sz w:val="22"/>
          <w:szCs w:val="22"/>
          <w:lang w:val="vi-VN"/>
        </w:rPr>
        <w:t>1. Tính cấp thiết của đề tài nghiên cứu</w:t>
      </w:r>
    </w:p>
    <w:p w:rsidR="002A3EF7" w:rsidRPr="002A3EF7" w:rsidRDefault="002A3EF7" w:rsidP="009C16FA">
      <w:pPr>
        <w:widowControl w:val="0"/>
        <w:spacing w:after="0" w:line="288" w:lineRule="auto"/>
        <w:jc w:val="both"/>
        <w:rPr>
          <w:rFonts w:ascii="Times New Roman" w:hAnsi="Times New Roman" w:cs="Times New Roman"/>
          <w:color w:val="000000" w:themeColor="text1"/>
          <w:spacing w:val="-4"/>
          <w:lang w:val="vi-VN"/>
        </w:rPr>
      </w:pPr>
      <w:r w:rsidRPr="002A3EF7">
        <w:rPr>
          <w:rFonts w:ascii="Times New Roman" w:hAnsi="Times New Roman" w:cs="Times New Roman"/>
          <w:color w:val="000000" w:themeColor="text1"/>
          <w:spacing w:val="-4"/>
          <w:lang w:val="vi-VN"/>
        </w:rPr>
        <w:tab/>
        <w:t xml:space="preserve">Hoạt động đầu tư </w:t>
      </w:r>
      <w:r w:rsidRPr="002A3EF7">
        <w:rPr>
          <w:rFonts w:ascii="Times New Roman" w:hAnsi="Times New Roman" w:cs="Times New Roman"/>
          <w:color w:val="000000" w:themeColor="text1"/>
          <w:spacing w:val="-4"/>
        </w:rPr>
        <w:t>xây dựng cơ bản (</w:t>
      </w:r>
      <w:r w:rsidRPr="002A3EF7">
        <w:rPr>
          <w:rFonts w:ascii="Times New Roman" w:hAnsi="Times New Roman" w:cs="Times New Roman"/>
          <w:color w:val="000000" w:themeColor="text1"/>
          <w:spacing w:val="-4"/>
          <w:lang w:val="vi-VN"/>
        </w:rPr>
        <w:t>XDCB</w:t>
      </w:r>
      <w:r w:rsidRPr="002A3EF7">
        <w:rPr>
          <w:rFonts w:ascii="Times New Roman" w:hAnsi="Times New Roman" w:cs="Times New Roman"/>
          <w:color w:val="000000" w:themeColor="text1"/>
          <w:spacing w:val="-4"/>
        </w:rPr>
        <w:t>)</w:t>
      </w:r>
      <w:r w:rsidRPr="002A3EF7">
        <w:rPr>
          <w:rFonts w:ascii="Times New Roman" w:hAnsi="Times New Roman" w:cs="Times New Roman"/>
          <w:color w:val="000000" w:themeColor="text1"/>
          <w:spacing w:val="-4"/>
          <w:lang w:val="vi-VN"/>
        </w:rPr>
        <w:t xml:space="preserve"> là một lĩnh vực kinh tế then chốt trong tiến trình công nghiệp hóa – hiện đại hóa đất nước nhằm xây dựng cơ sở vật chất kỹ thuật nền tảng, tạo đà và hiệu ứng phát triển lan tỏa cao sang các lĩnh vực kinh tế khác. Tuy nhiên, hoạt động đầu tư XDCB là một lĩnh vực rất phức tạp, có nhiều chủ thể cùng tham gia quản lý và thực hiện, liên quan đến nhiều </w:t>
      </w:r>
      <w:r w:rsidRPr="002A3EF7">
        <w:rPr>
          <w:rFonts w:ascii="Times New Roman" w:hAnsi="Times New Roman" w:cs="Times New Roman"/>
          <w:color w:val="000000" w:themeColor="text1"/>
          <w:spacing w:val="-4"/>
        </w:rPr>
        <w:t xml:space="preserve">cấp, </w:t>
      </w:r>
      <w:r w:rsidRPr="002A3EF7">
        <w:rPr>
          <w:rFonts w:ascii="Times New Roman" w:hAnsi="Times New Roman" w:cs="Times New Roman"/>
          <w:color w:val="000000" w:themeColor="text1"/>
          <w:spacing w:val="-4"/>
          <w:lang w:val="vi-VN"/>
        </w:rPr>
        <w:t xml:space="preserve">ngành, nhiều lĩnh vực. Do vậy, </w:t>
      </w:r>
      <w:r w:rsidRPr="002A3EF7">
        <w:rPr>
          <w:rFonts w:ascii="Times New Roman" w:hAnsi="Times New Roman" w:cs="Times New Roman"/>
          <w:color w:val="000000" w:themeColor="text1"/>
          <w:spacing w:val="-4"/>
        </w:rPr>
        <w:t>quá trình thực hiện</w:t>
      </w:r>
      <w:r w:rsidRPr="002A3EF7">
        <w:rPr>
          <w:rFonts w:ascii="Times New Roman" w:hAnsi="Times New Roman" w:cs="Times New Roman"/>
          <w:color w:val="000000" w:themeColor="text1"/>
          <w:spacing w:val="-4"/>
          <w:lang w:val="vi-VN"/>
        </w:rPr>
        <w:t xml:space="preserve"> đầu tư XDCB dễ gây thất thoát, lãng phí </w:t>
      </w:r>
      <w:r w:rsidRPr="002A3EF7">
        <w:rPr>
          <w:rFonts w:ascii="Times New Roman" w:hAnsi="Times New Roman" w:cs="Times New Roman"/>
          <w:color w:val="000000" w:themeColor="text1"/>
          <w:spacing w:val="-4"/>
        </w:rPr>
        <w:t>vốn đầu tư (</w:t>
      </w:r>
      <w:r w:rsidRPr="002A3EF7">
        <w:rPr>
          <w:rFonts w:ascii="Times New Roman" w:hAnsi="Times New Roman" w:cs="Times New Roman"/>
          <w:color w:val="000000" w:themeColor="text1"/>
          <w:spacing w:val="-4"/>
          <w:lang w:val="vi-VN"/>
        </w:rPr>
        <w:t>VĐT</w:t>
      </w:r>
      <w:r w:rsidRPr="002A3EF7">
        <w:rPr>
          <w:rFonts w:ascii="Times New Roman" w:hAnsi="Times New Roman" w:cs="Times New Roman"/>
          <w:color w:val="000000" w:themeColor="text1"/>
          <w:spacing w:val="-4"/>
        </w:rPr>
        <w:t>)</w:t>
      </w:r>
      <w:r w:rsidRPr="002A3EF7">
        <w:rPr>
          <w:rFonts w:ascii="Times New Roman" w:hAnsi="Times New Roman" w:cs="Times New Roman"/>
          <w:color w:val="000000" w:themeColor="text1"/>
          <w:spacing w:val="-4"/>
          <w:lang w:val="vi-VN"/>
        </w:rPr>
        <w:t>, cần được quản lý chặt chẽ dưới nhiều góc độ khác nhau.</w:t>
      </w:r>
    </w:p>
    <w:p w:rsidR="002A3EF7" w:rsidRPr="002A3EF7" w:rsidRDefault="002A3EF7" w:rsidP="009C16FA">
      <w:pPr>
        <w:widowControl w:val="0"/>
        <w:spacing w:after="0" w:line="288" w:lineRule="auto"/>
        <w:jc w:val="both"/>
        <w:rPr>
          <w:rFonts w:ascii="Times New Roman" w:hAnsi="Times New Roman" w:cs="Times New Roman"/>
          <w:color w:val="000000" w:themeColor="text1"/>
          <w:spacing w:val="-4"/>
          <w:lang w:val="vi-VN"/>
        </w:rPr>
      </w:pPr>
      <w:r w:rsidRPr="002A3EF7">
        <w:rPr>
          <w:rFonts w:ascii="Times New Roman" w:hAnsi="Times New Roman" w:cs="Times New Roman"/>
          <w:color w:val="000000" w:themeColor="text1"/>
          <w:spacing w:val="-4"/>
          <w:lang w:val="vi-VN"/>
        </w:rPr>
        <w:tab/>
      </w:r>
      <w:r w:rsidRPr="002A3EF7">
        <w:rPr>
          <w:rFonts w:ascii="Times New Roman" w:hAnsi="Times New Roman" w:cs="Times New Roman"/>
          <w:color w:val="000000" w:themeColor="text1"/>
          <w:spacing w:val="-4"/>
        </w:rPr>
        <w:t>Dự án đầu tư (</w:t>
      </w:r>
      <w:r w:rsidRPr="002A3EF7">
        <w:rPr>
          <w:rFonts w:ascii="Times New Roman" w:hAnsi="Times New Roman" w:cs="Times New Roman"/>
          <w:color w:val="000000" w:themeColor="text1"/>
          <w:spacing w:val="-4"/>
          <w:lang w:val="vi-VN"/>
        </w:rPr>
        <w:t>DAĐT</w:t>
      </w:r>
      <w:r w:rsidRPr="002A3EF7">
        <w:rPr>
          <w:rFonts w:ascii="Times New Roman" w:hAnsi="Times New Roman" w:cs="Times New Roman"/>
          <w:color w:val="000000" w:themeColor="text1"/>
          <w:spacing w:val="-4"/>
        </w:rPr>
        <w:t>)</w:t>
      </w:r>
      <w:r w:rsidRPr="002A3EF7">
        <w:rPr>
          <w:rFonts w:ascii="Times New Roman" w:hAnsi="Times New Roman" w:cs="Times New Roman"/>
          <w:color w:val="000000" w:themeColor="text1"/>
          <w:spacing w:val="-4"/>
          <w:lang w:val="vi-VN"/>
        </w:rPr>
        <w:t xml:space="preserve"> XDCB là biểu hiện cụ thể của hoạt động đầu tư XDCB. DAĐT XDCB chỉ rõ lý do, nội dung, hình thức, phương pháp, các giai đoạn trong quá trình thực hiện đầu tư XDCB. DAĐT XDCB là cơ sở cụ thể cho việc quản lý hoạt động đầu tư XDCB. Bên cạnh những nguồn vốn khác, VĐT từ NS vẫn luôn đóng vai trò quan trọng trong việc tài trợ cho các DAĐT XDCB và chiếm phần lớn trong tổng số VĐT phát triển từ </w:t>
      </w:r>
      <w:r w:rsidRPr="002A3EF7">
        <w:rPr>
          <w:rFonts w:ascii="Times New Roman" w:hAnsi="Times New Roman" w:cs="Times New Roman"/>
          <w:color w:val="000000" w:themeColor="text1"/>
          <w:spacing w:val="-4"/>
        </w:rPr>
        <w:t>ngân sách nhà nước (</w:t>
      </w:r>
      <w:r w:rsidRPr="002A3EF7">
        <w:rPr>
          <w:rFonts w:ascii="Times New Roman" w:hAnsi="Times New Roman" w:cs="Times New Roman"/>
          <w:color w:val="000000" w:themeColor="text1"/>
          <w:spacing w:val="-4"/>
          <w:lang w:val="vi-VN"/>
        </w:rPr>
        <w:t>NSNN</w:t>
      </w:r>
      <w:r w:rsidRPr="002A3EF7">
        <w:rPr>
          <w:rFonts w:ascii="Times New Roman" w:hAnsi="Times New Roman" w:cs="Times New Roman"/>
          <w:color w:val="000000" w:themeColor="text1"/>
          <w:spacing w:val="-4"/>
        </w:rPr>
        <w:t>)</w:t>
      </w:r>
      <w:r w:rsidRPr="002A3EF7">
        <w:rPr>
          <w:rFonts w:ascii="Times New Roman" w:hAnsi="Times New Roman" w:cs="Times New Roman"/>
          <w:color w:val="000000" w:themeColor="text1"/>
          <w:spacing w:val="-4"/>
          <w:lang w:val="vi-VN"/>
        </w:rPr>
        <w:t xml:space="preserve">. Tuy nhiên, sự thiếu hiệu quả từ những DAĐT XDCB sử dụng nguồn vốn NSNN luôn là vấn đề nóng gây nhức nhối, bức xúc của nhân dân. </w:t>
      </w:r>
    </w:p>
    <w:p w:rsidR="00C633EA" w:rsidRPr="00C633EA" w:rsidRDefault="002A3EF7" w:rsidP="002A3EF7">
      <w:pPr>
        <w:widowControl w:val="0"/>
        <w:spacing w:after="0" w:line="288" w:lineRule="auto"/>
        <w:jc w:val="both"/>
        <w:rPr>
          <w:rFonts w:ascii="Times New Roman" w:hAnsi="Times New Roman" w:cs="Times New Roman"/>
          <w:color w:val="000000" w:themeColor="text1"/>
          <w:spacing w:val="-4"/>
        </w:rPr>
      </w:pPr>
      <w:r w:rsidRPr="002A3EF7">
        <w:rPr>
          <w:rFonts w:ascii="Times New Roman" w:hAnsi="Times New Roman" w:cs="Times New Roman"/>
          <w:color w:val="000000" w:themeColor="text1"/>
          <w:spacing w:val="-4"/>
          <w:lang w:val="vi-VN"/>
        </w:rPr>
        <w:tab/>
        <w:t xml:space="preserve">Lai Châu là </w:t>
      </w:r>
      <w:r w:rsidRPr="002A3EF7">
        <w:rPr>
          <w:rFonts w:ascii="Times New Roman" w:hAnsi="Times New Roman" w:cs="Times New Roman"/>
          <w:color w:val="000000" w:themeColor="text1"/>
          <w:spacing w:val="-4"/>
        </w:rPr>
        <w:t xml:space="preserve">một </w:t>
      </w:r>
      <w:r w:rsidRPr="002A3EF7">
        <w:rPr>
          <w:rFonts w:ascii="Times New Roman" w:hAnsi="Times New Roman" w:cs="Times New Roman"/>
          <w:color w:val="000000" w:themeColor="text1"/>
          <w:spacing w:val="-4"/>
          <w:lang w:val="vi-VN"/>
        </w:rPr>
        <w:t>tỉnh</w:t>
      </w:r>
      <w:r w:rsidRPr="002A3EF7">
        <w:rPr>
          <w:rFonts w:ascii="Times New Roman" w:hAnsi="Times New Roman" w:cs="Times New Roman"/>
          <w:color w:val="000000" w:themeColor="text1"/>
          <w:spacing w:val="-4"/>
        </w:rPr>
        <w:t xml:space="preserve"> địa phương</w:t>
      </w:r>
      <w:r w:rsidRPr="002A3EF7">
        <w:rPr>
          <w:rFonts w:ascii="Times New Roman" w:hAnsi="Times New Roman" w:cs="Times New Roman"/>
          <w:color w:val="000000" w:themeColor="text1"/>
          <w:spacing w:val="-4"/>
          <w:lang w:val="vi-VN"/>
        </w:rPr>
        <w:t xml:space="preserve"> miền núi, cơ sở hạ tầng còn thấp kém, </w:t>
      </w:r>
      <w:r w:rsidRPr="002A3EF7">
        <w:rPr>
          <w:rFonts w:ascii="Times New Roman" w:hAnsi="Times New Roman" w:cs="Times New Roman"/>
          <w:color w:val="000000" w:themeColor="text1"/>
          <w:spacing w:val="-4"/>
        </w:rPr>
        <w:t>kinh tế xã hội (</w:t>
      </w:r>
      <w:r w:rsidRPr="002A3EF7">
        <w:rPr>
          <w:rFonts w:ascii="Times New Roman" w:hAnsi="Times New Roman" w:cs="Times New Roman"/>
          <w:color w:val="000000" w:themeColor="text1"/>
          <w:spacing w:val="-4"/>
          <w:lang w:val="vi-VN"/>
        </w:rPr>
        <w:t>KTXH</w:t>
      </w:r>
      <w:r w:rsidRPr="002A3EF7">
        <w:rPr>
          <w:rFonts w:ascii="Times New Roman" w:hAnsi="Times New Roman" w:cs="Times New Roman"/>
          <w:color w:val="000000" w:themeColor="text1"/>
          <w:spacing w:val="-4"/>
        </w:rPr>
        <w:t>)</w:t>
      </w:r>
      <w:r w:rsidRPr="002A3EF7">
        <w:rPr>
          <w:rFonts w:ascii="Times New Roman" w:hAnsi="Times New Roman" w:cs="Times New Roman"/>
          <w:color w:val="000000" w:themeColor="text1"/>
          <w:spacing w:val="-4"/>
          <w:lang w:val="vi-VN"/>
        </w:rPr>
        <w:t xml:space="preserve"> có nhiều khó khăn. Trong thời gian qua, nhất là sau khi chia tách, thành lập tỉnh vào năm 2003; công tác đầu tư XDCB của tỉnh Lai Châu được Trung ương quan tâm hỗ trợ </w:t>
      </w:r>
      <w:r w:rsidRPr="002A3EF7">
        <w:rPr>
          <w:rFonts w:ascii="Times New Roman" w:hAnsi="Times New Roman" w:cs="Times New Roman"/>
          <w:color w:val="000000" w:themeColor="text1"/>
          <w:spacing w:val="-4"/>
        </w:rPr>
        <w:t xml:space="preserve">phân bổ </w:t>
      </w:r>
      <w:r w:rsidRPr="002A3EF7">
        <w:rPr>
          <w:rFonts w:ascii="Times New Roman" w:hAnsi="Times New Roman" w:cs="Times New Roman"/>
          <w:color w:val="000000" w:themeColor="text1"/>
          <w:spacing w:val="-4"/>
          <w:lang w:val="vi-VN"/>
        </w:rPr>
        <w:t xml:space="preserve">nguồn vốn NSNN, VĐT phát triển từ các chương trình mục tiêu, vốn trái phiếu Chính phủ, tập trung đầu tư cơ sở hạ tầng nhất là kết cấu hạ tầng giao thông, y tế, giáo dục, quốc phòng an ninh. Tác động của đầu tư sử dụng vốn nhà nước cho phát triển các hệ thống hạ tầng KTXH của tỉnh đã thúc đẩy sự tăng trưởng kinh tế Lai Châu trong nhiều năm qua. Bên cạnh những </w:t>
      </w:r>
      <w:r w:rsidRPr="002A3EF7">
        <w:rPr>
          <w:rFonts w:ascii="Times New Roman" w:hAnsi="Times New Roman" w:cs="Times New Roman"/>
          <w:color w:val="000000" w:themeColor="text1"/>
          <w:spacing w:val="-4"/>
        </w:rPr>
        <w:t>thành quả đáng để biểu dương</w:t>
      </w:r>
      <w:r w:rsidRPr="002A3EF7">
        <w:rPr>
          <w:rFonts w:ascii="Times New Roman" w:hAnsi="Times New Roman" w:cs="Times New Roman"/>
          <w:color w:val="000000" w:themeColor="text1"/>
          <w:spacing w:val="-4"/>
          <w:lang w:val="vi-VN"/>
        </w:rPr>
        <w:t xml:space="preserve">, công tác </w:t>
      </w:r>
      <w:r w:rsidRPr="002A3EF7">
        <w:rPr>
          <w:rFonts w:ascii="Times New Roman" w:hAnsi="Times New Roman" w:cs="Times New Roman"/>
          <w:color w:val="000000" w:themeColor="text1"/>
          <w:spacing w:val="-4"/>
        </w:rPr>
        <w:t>phân bổ và cấp phát sử dụng (PB&amp;CPSD)</w:t>
      </w:r>
      <w:r w:rsidRPr="002A3EF7">
        <w:rPr>
          <w:rFonts w:ascii="Times New Roman" w:hAnsi="Times New Roman" w:cs="Times New Roman"/>
          <w:color w:val="000000" w:themeColor="text1"/>
          <w:spacing w:val="-4"/>
          <w:lang w:val="vi-VN"/>
        </w:rPr>
        <w:t xml:space="preserve"> VĐT XDCB </w:t>
      </w:r>
      <w:r w:rsidRPr="002A3EF7">
        <w:rPr>
          <w:rFonts w:ascii="Times New Roman" w:hAnsi="Times New Roman" w:cs="Times New Roman"/>
          <w:color w:val="000000" w:themeColor="text1"/>
          <w:spacing w:val="-4"/>
        </w:rPr>
        <w:t>của</w:t>
      </w:r>
      <w:r w:rsidRPr="002A3EF7">
        <w:rPr>
          <w:rFonts w:ascii="Times New Roman" w:hAnsi="Times New Roman" w:cs="Times New Roman"/>
          <w:color w:val="000000" w:themeColor="text1"/>
          <w:spacing w:val="-4"/>
          <w:lang w:val="vi-VN"/>
        </w:rPr>
        <w:t xml:space="preserve"> tỉnh vẫn còn nhiều tồn tại và hạn chế</w:t>
      </w:r>
      <w:r w:rsidRPr="002A3EF7">
        <w:rPr>
          <w:rFonts w:ascii="Times New Roman" w:hAnsi="Times New Roman" w:cs="Times New Roman"/>
          <w:color w:val="000000" w:themeColor="text1"/>
          <w:spacing w:val="-4"/>
        </w:rPr>
        <w:t xml:space="preserve"> đã từng được Thanh tra Chính phủ kết luận</w:t>
      </w:r>
      <w:r w:rsidRPr="002A3EF7">
        <w:rPr>
          <w:rFonts w:ascii="Times New Roman" w:hAnsi="Times New Roman" w:cs="Times New Roman"/>
          <w:color w:val="000000" w:themeColor="text1"/>
          <w:spacing w:val="-4"/>
          <w:lang w:val="vi-VN"/>
        </w:rPr>
        <w:t xml:space="preserve">. Thất thoát và lãng phí diễn ra ngay từ </w:t>
      </w:r>
      <w:r w:rsidRPr="002A3EF7">
        <w:rPr>
          <w:rFonts w:ascii="Times New Roman" w:hAnsi="Times New Roman" w:cs="Times New Roman"/>
          <w:color w:val="000000" w:themeColor="text1"/>
          <w:spacing w:val="-4"/>
        </w:rPr>
        <w:t xml:space="preserve">khâu </w:t>
      </w:r>
      <w:r w:rsidRPr="002A3EF7">
        <w:rPr>
          <w:rFonts w:ascii="Times New Roman" w:hAnsi="Times New Roman" w:cs="Times New Roman"/>
          <w:color w:val="000000" w:themeColor="text1"/>
          <w:spacing w:val="-4"/>
          <w:lang w:val="vi-VN"/>
        </w:rPr>
        <w:t xml:space="preserve">định hướng đầu tư, quyết định chủ trương đầu tư trong giai đoạn lập DA đến các khâu trong giai đoạn thực hiện </w:t>
      </w:r>
      <w:r w:rsidRPr="002A3EF7">
        <w:rPr>
          <w:rFonts w:ascii="Times New Roman" w:hAnsi="Times New Roman" w:cs="Times New Roman"/>
          <w:color w:val="000000" w:themeColor="text1"/>
          <w:spacing w:val="-4"/>
        </w:rPr>
        <w:t>dự án (</w:t>
      </w:r>
      <w:r w:rsidRPr="002A3EF7">
        <w:rPr>
          <w:rFonts w:ascii="Times New Roman" w:hAnsi="Times New Roman" w:cs="Times New Roman"/>
          <w:color w:val="000000" w:themeColor="text1"/>
          <w:spacing w:val="-4"/>
          <w:lang w:val="vi-VN"/>
        </w:rPr>
        <w:t>DA</w:t>
      </w:r>
      <w:r w:rsidRPr="002A3EF7">
        <w:rPr>
          <w:rFonts w:ascii="Times New Roman" w:hAnsi="Times New Roman" w:cs="Times New Roman"/>
          <w:color w:val="000000" w:themeColor="text1"/>
          <w:spacing w:val="-4"/>
        </w:rPr>
        <w:t>)</w:t>
      </w:r>
      <w:r w:rsidRPr="002A3EF7">
        <w:rPr>
          <w:rFonts w:ascii="Times New Roman" w:hAnsi="Times New Roman" w:cs="Times New Roman"/>
          <w:color w:val="000000" w:themeColor="text1"/>
          <w:spacing w:val="-4"/>
          <w:lang w:val="vi-VN"/>
        </w:rPr>
        <w:t xml:space="preserve">, kết thúc DAĐT XDCB. Tình trạng phân cấp đầu tư chồng chéo; phân bổ các nguồn lực không hợp lý; cấp phát sử dụng VĐT không hiệu quả; thay đổi trong thiết kế, cơ cấu vốn, </w:t>
      </w:r>
      <w:r w:rsidRPr="00B21D60">
        <w:rPr>
          <w:rFonts w:ascii="Times New Roman" w:hAnsi="Times New Roman" w:cs="Times New Roman"/>
          <w:color w:val="000000" w:themeColor="text1"/>
          <w:spacing w:val="2"/>
        </w:rPr>
        <w:t>tổng mức đầu tư dẫn</w:t>
      </w:r>
      <w:r w:rsidRPr="00B21D60">
        <w:rPr>
          <w:rFonts w:ascii="Times New Roman" w:hAnsi="Times New Roman" w:cs="Times New Roman"/>
          <w:color w:val="000000" w:themeColor="text1"/>
          <w:spacing w:val="2"/>
          <w:lang w:val="vi-VN"/>
        </w:rPr>
        <w:t xml:space="preserve"> đến quá trình đầu tư DA dàn trải, thất thoát, gây nợ đọng </w:t>
      </w:r>
      <w:r w:rsidRPr="00B21D60">
        <w:rPr>
          <w:rFonts w:ascii="Times New Roman" w:hAnsi="Times New Roman" w:cs="Times New Roman"/>
          <w:color w:val="000000" w:themeColor="text1"/>
          <w:spacing w:val="2"/>
          <w:lang w:val="vi-VN"/>
        </w:rPr>
        <w:lastRenderedPageBreak/>
        <w:t>trong XDCB.</w:t>
      </w:r>
    </w:p>
    <w:p w:rsidR="002A3EF7" w:rsidRPr="002A3EF7" w:rsidRDefault="002A3EF7" w:rsidP="002A3EF7">
      <w:pPr>
        <w:widowControl w:val="0"/>
        <w:spacing w:after="0" w:line="288" w:lineRule="auto"/>
        <w:jc w:val="both"/>
        <w:rPr>
          <w:rFonts w:ascii="Times New Roman" w:hAnsi="Times New Roman" w:cs="Times New Roman"/>
          <w:color w:val="000000" w:themeColor="text1"/>
          <w:spacing w:val="-4"/>
        </w:rPr>
      </w:pPr>
      <w:r w:rsidRPr="002A3EF7">
        <w:rPr>
          <w:rFonts w:ascii="Times New Roman" w:hAnsi="Times New Roman" w:cs="Times New Roman"/>
          <w:color w:val="000000" w:themeColor="text1"/>
          <w:spacing w:val="-4"/>
          <w:lang w:val="vi-VN"/>
        </w:rPr>
        <w:tab/>
        <w:t xml:space="preserve">Hiện nay, trên thế giới và </w:t>
      </w:r>
      <w:r w:rsidRPr="002A3EF7">
        <w:rPr>
          <w:rFonts w:ascii="Times New Roman" w:hAnsi="Times New Roman" w:cs="Times New Roman"/>
          <w:color w:val="000000" w:themeColor="text1"/>
          <w:spacing w:val="-4"/>
        </w:rPr>
        <w:t xml:space="preserve">tại </w:t>
      </w:r>
      <w:r w:rsidRPr="002A3EF7">
        <w:rPr>
          <w:rFonts w:ascii="Times New Roman" w:hAnsi="Times New Roman" w:cs="Times New Roman"/>
          <w:color w:val="000000" w:themeColor="text1"/>
          <w:spacing w:val="-4"/>
          <w:lang w:val="vi-VN"/>
        </w:rPr>
        <w:t xml:space="preserve">Việt Nam đã có khá nhiều công trình khoa học nghiên cứu hoạt động </w:t>
      </w:r>
      <w:r w:rsidRPr="002A3EF7">
        <w:rPr>
          <w:rFonts w:ascii="Times New Roman" w:hAnsi="Times New Roman" w:cs="Times New Roman"/>
          <w:color w:val="000000" w:themeColor="text1"/>
          <w:spacing w:val="-4"/>
        </w:rPr>
        <w:t xml:space="preserve">quản lý </w:t>
      </w:r>
      <w:r w:rsidRPr="002A3EF7">
        <w:rPr>
          <w:rFonts w:ascii="Times New Roman" w:hAnsi="Times New Roman" w:cs="Times New Roman"/>
          <w:color w:val="000000" w:themeColor="text1"/>
          <w:spacing w:val="-4"/>
          <w:lang w:val="vi-VN"/>
        </w:rPr>
        <w:t>DA</w:t>
      </w:r>
      <w:r w:rsidRPr="002A3EF7">
        <w:rPr>
          <w:rFonts w:ascii="Times New Roman" w:hAnsi="Times New Roman" w:cs="Times New Roman"/>
          <w:color w:val="000000" w:themeColor="text1"/>
          <w:spacing w:val="-4"/>
        </w:rPr>
        <w:t>ĐT</w:t>
      </w:r>
      <w:r w:rsidRPr="002A3EF7">
        <w:rPr>
          <w:rFonts w:ascii="Times New Roman" w:hAnsi="Times New Roman" w:cs="Times New Roman"/>
          <w:color w:val="000000" w:themeColor="text1"/>
          <w:spacing w:val="-4"/>
          <w:lang w:val="vi-VN"/>
        </w:rPr>
        <w:t xml:space="preserve"> XDCB</w:t>
      </w:r>
      <w:r w:rsidRPr="002A3EF7">
        <w:rPr>
          <w:rFonts w:ascii="Times New Roman" w:hAnsi="Times New Roman" w:cs="Times New Roman"/>
          <w:color w:val="000000" w:themeColor="text1"/>
          <w:spacing w:val="-4"/>
        </w:rPr>
        <w:t>, quản lý vốn DAĐT XDCB</w:t>
      </w:r>
      <w:r w:rsidRPr="002A3EF7">
        <w:rPr>
          <w:rFonts w:ascii="Times New Roman" w:hAnsi="Times New Roman" w:cs="Times New Roman"/>
          <w:color w:val="000000" w:themeColor="text1"/>
          <w:spacing w:val="-4"/>
          <w:lang w:val="vi-VN"/>
        </w:rPr>
        <w:t xml:space="preserve">. Tuy nhiên chưa có đề tài nào nghiên cứu </w:t>
      </w:r>
      <w:r w:rsidRPr="002A3EF7">
        <w:rPr>
          <w:rFonts w:ascii="Times New Roman" w:hAnsi="Times New Roman" w:cs="Times New Roman"/>
          <w:color w:val="000000" w:themeColor="text1"/>
          <w:spacing w:val="-4"/>
        </w:rPr>
        <w:t xml:space="preserve">cụ thể </w:t>
      </w:r>
      <w:r w:rsidRPr="002A3EF7">
        <w:rPr>
          <w:rFonts w:ascii="Times New Roman" w:hAnsi="Times New Roman" w:cs="Times New Roman"/>
          <w:color w:val="000000" w:themeColor="text1"/>
          <w:spacing w:val="-4"/>
          <w:lang w:val="vi-VN"/>
        </w:rPr>
        <w:t xml:space="preserve">về hoạt động PB&amp;CPSD vốn NSNN cho các DAĐT XDCB ở tỉnh Lai Châu - một </w:t>
      </w:r>
      <w:r w:rsidRPr="002A3EF7">
        <w:rPr>
          <w:rFonts w:ascii="Times New Roman" w:hAnsi="Times New Roman" w:cs="Times New Roman"/>
          <w:color w:val="000000" w:themeColor="text1"/>
          <w:spacing w:val="-4"/>
        </w:rPr>
        <w:t>địa phương</w:t>
      </w:r>
      <w:r w:rsidRPr="002A3EF7">
        <w:rPr>
          <w:rFonts w:ascii="Times New Roman" w:hAnsi="Times New Roman" w:cs="Times New Roman"/>
          <w:color w:val="000000" w:themeColor="text1"/>
          <w:spacing w:val="-4"/>
          <w:lang w:val="vi-VN"/>
        </w:rPr>
        <w:t xml:space="preserve"> </w:t>
      </w:r>
      <w:r w:rsidRPr="002A3EF7">
        <w:rPr>
          <w:rFonts w:ascii="Times New Roman" w:hAnsi="Times New Roman" w:cs="Times New Roman"/>
          <w:color w:val="000000" w:themeColor="text1"/>
          <w:spacing w:val="-4"/>
        </w:rPr>
        <w:t xml:space="preserve">mà công tác PB&amp;CPSD VĐT XDCB còn rất nhiều bất cập cũng là một địa phương có thể nói là </w:t>
      </w:r>
      <w:r w:rsidRPr="002A3EF7">
        <w:rPr>
          <w:rFonts w:ascii="Times New Roman" w:hAnsi="Times New Roman" w:cs="Times New Roman"/>
          <w:color w:val="000000" w:themeColor="text1"/>
          <w:spacing w:val="-4"/>
          <w:lang w:val="vi-VN"/>
        </w:rPr>
        <w:t>nghèo nhất cả nước</w:t>
      </w:r>
      <w:r w:rsidRPr="002A3EF7">
        <w:rPr>
          <w:rFonts w:ascii="Times New Roman" w:hAnsi="Times New Roman" w:cs="Times New Roman"/>
          <w:color w:val="000000" w:themeColor="text1"/>
          <w:spacing w:val="-4"/>
        </w:rPr>
        <w:t xml:space="preserve">, hàng năm luôn phải nhận sự hỗ trợ rất lớn từ ngân sách trung ương. </w:t>
      </w:r>
    </w:p>
    <w:p w:rsidR="002A3EF7" w:rsidRPr="002A3EF7" w:rsidRDefault="002A3EF7" w:rsidP="002A3EF7">
      <w:pPr>
        <w:widowControl w:val="0"/>
        <w:spacing w:after="0" w:line="288" w:lineRule="auto"/>
        <w:jc w:val="both"/>
        <w:rPr>
          <w:rFonts w:ascii="Times New Roman" w:hAnsi="Times New Roman" w:cs="Times New Roman"/>
          <w:color w:val="000000" w:themeColor="text1"/>
          <w:spacing w:val="-4"/>
          <w:lang w:val="vi-VN"/>
        </w:rPr>
      </w:pPr>
      <w:r w:rsidRPr="002A3EF7">
        <w:rPr>
          <w:rFonts w:ascii="Times New Roman" w:hAnsi="Times New Roman" w:cs="Times New Roman"/>
          <w:color w:val="000000" w:themeColor="text1"/>
          <w:spacing w:val="-4"/>
          <w:lang w:val="vi-VN"/>
        </w:rPr>
        <w:tab/>
        <w:t xml:space="preserve">Xuất phát từ thực tiễn các DAĐT từ NSNN còn kém hiệu quả, việc </w:t>
      </w:r>
      <w:r w:rsidRPr="002A3EF7">
        <w:rPr>
          <w:rFonts w:ascii="Times New Roman" w:hAnsi="Times New Roman" w:cs="Times New Roman"/>
          <w:color w:val="000000" w:themeColor="text1"/>
          <w:spacing w:val="-4"/>
        </w:rPr>
        <w:t>PB&amp;CPSD</w:t>
      </w:r>
      <w:r w:rsidRPr="002A3EF7">
        <w:rPr>
          <w:rFonts w:ascii="Times New Roman" w:hAnsi="Times New Roman" w:cs="Times New Roman"/>
          <w:color w:val="000000" w:themeColor="text1"/>
          <w:spacing w:val="-4"/>
          <w:lang w:val="vi-VN"/>
        </w:rPr>
        <w:t xml:space="preserve"> vốn DA vẫn để xảy ra tình trạng</w:t>
      </w:r>
      <w:r w:rsidRPr="002A3EF7">
        <w:rPr>
          <w:rFonts w:ascii="Times New Roman" w:hAnsi="Times New Roman" w:cs="Times New Roman"/>
          <w:color w:val="000000" w:themeColor="text1"/>
          <w:spacing w:val="-4"/>
        </w:rPr>
        <w:t xml:space="preserve"> dàn trải,</w:t>
      </w:r>
      <w:r w:rsidRPr="002A3EF7">
        <w:rPr>
          <w:rFonts w:ascii="Times New Roman" w:hAnsi="Times New Roman" w:cs="Times New Roman"/>
          <w:color w:val="000000" w:themeColor="text1"/>
          <w:spacing w:val="-4"/>
          <w:lang w:val="vi-VN"/>
        </w:rPr>
        <w:t xml:space="preserve"> lãng phí và thất thoát, đặc biệt là với tỉnh còn gặp rất nhiều khó khăn và phụ thuộc nhiều vào NSNN như tỉnh Lai Châu. Trong bối cảnh đó, vấn đề </w:t>
      </w:r>
      <w:r w:rsidRPr="002A3EF7">
        <w:rPr>
          <w:rFonts w:ascii="Times New Roman" w:hAnsi="Times New Roman" w:cs="Times New Roman"/>
          <w:b/>
          <w:i/>
          <w:color w:val="000000" w:themeColor="text1"/>
          <w:spacing w:val="-4"/>
          <w:lang w:val="vi-VN"/>
        </w:rPr>
        <w:t xml:space="preserve">"Phân bổ và cấp phát sử dụng vốn ngân sách nhà nước cho các dự án đầu tư xây dựng cơ bản trên địa bàn tỉnh Lai Châu" </w:t>
      </w:r>
      <w:r w:rsidRPr="002A3EF7">
        <w:rPr>
          <w:rFonts w:ascii="Times New Roman" w:hAnsi="Times New Roman" w:cs="Times New Roman"/>
          <w:color w:val="000000" w:themeColor="text1"/>
          <w:spacing w:val="-4"/>
          <w:lang w:val="vi-VN"/>
        </w:rPr>
        <w:t xml:space="preserve">được NCS </w:t>
      </w:r>
      <w:r w:rsidRPr="002A3EF7">
        <w:rPr>
          <w:rFonts w:ascii="Times New Roman" w:hAnsi="Times New Roman" w:cs="Times New Roman"/>
          <w:color w:val="000000" w:themeColor="text1"/>
          <w:spacing w:val="-4"/>
        </w:rPr>
        <w:t>lựa chọn</w:t>
      </w:r>
      <w:r w:rsidRPr="002A3EF7">
        <w:rPr>
          <w:rFonts w:ascii="Times New Roman" w:hAnsi="Times New Roman" w:cs="Times New Roman"/>
          <w:color w:val="000000" w:themeColor="text1"/>
          <w:spacing w:val="-4"/>
          <w:lang w:val="vi-VN"/>
        </w:rPr>
        <w:t xml:space="preserve"> nghiên cứu luận án tiến sĩ, chuyên ngành Tài chính - Ngân hàng.</w:t>
      </w:r>
    </w:p>
    <w:p w:rsidR="002A3EF7" w:rsidRPr="002A3EF7" w:rsidRDefault="002A3EF7" w:rsidP="009C16FA">
      <w:pPr>
        <w:widowControl w:val="0"/>
        <w:spacing w:before="120" w:after="120" w:line="288" w:lineRule="auto"/>
        <w:jc w:val="both"/>
        <w:rPr>
          <w:rFonts w:ascii="Times New Roman" w:hAnsi="Times New Roman" w:cs="Times New Roman"/>
          <w:b/>
          <w:color w:val="000000" w:themeColor="text1"/>
          <w:spacing w:val="-4"/>
          <w:lang w:val="vi-VN"/>
        </w:rPr>
      </w:pPr>
      <w:r w:rsidRPr="002A3EF7">
        <w:rPr>
          <w:rFonts w:ascii="Times New Roman" w:hAnsi="Times New Roman" w:cs="Times New Roman"/>
          <w:b/>
          <w:color w:val="000000" w:themeColor="text1"/>
          <w:spacing w:val="-4"/>
          <w:lang w:val="vi-VN"/>
        </w:rPr>
        <w:t>2. Mục đích và nhiệm vụ nghiên cứu</w:t>
      </w:r>
    </w:p>
    <w:p w:rsidR="002A3EF7" w:rsidRPr="002A3EF7" w:rsidRDefault="002A3EF7" w:rsidP="009C16FA">
      <w:pPr>
        <w:widowControl w:val="0"/>
        <w:spacing w:after="0" w:line="288" w:lineRule="auto"/>
        <w:jc w:val="both"/>
        <w:rPr>
          <w:rFonts w:ascii="Times New Roman" w:hAnsi="Times New Roman" w:cs="Times New Roman"/>
          <w:color w:val="000000" w:themeColor="text1"/>
          <w:spacing w:val="-4"/>
          <w:lang w:val="vi-VN"/>
        </w:rPr>
      </w:pPr>
      <w:r w:rsidRPr="002A3EF7">
        <w:rPr>
          <w:rFonts w:ascii="Times New Roman" w:hAnsi="Times New Roman" w:cs="Times New Roman"/>
          <w:color w:val="000000" w:themeColor="text1"/>
          <w:spacing w:val="-4"/>
          <w:lang w:val="vi-VN"/>
        </w:rPr>
        <w:t>- Mục đích nghiên cứu:</w:t>
      </w:r>
    </w:p>
    <w:p w:rsidR="002A3EF7" w:rsidRPr="002A3EF7" w:rsidRDefault="002A3EF7" w:rsidP="009C16FA">
      <w:pPr>
        <w:widowControl w:val="0"/>
        <w:spacing w:after="0" w:line="288" w:lineRule="auto"/>
        <w:jc w:val="both"/>
        <w:rPr>
          <w:rFonts w:ascii="Times New Roman" w:hAnsi="Times New Roman" w:cs="Times New Roman"/>
          <w:color w:val="000000" w:themeColor="text1"/>
          <w:spacing w:val="-4"/>
          <w:lang w:val="vi-VN"/>
        </w:rPr>
      </w:pPr>
      <w:r w:rsidRPr="002A3EF7">
        <w:rPr>
          <w:rFonts w:ascii="Times New Roman" w:hAnsi="Times New Roman" w:cs="Times New Roman"/>
          <w:color w:val="000000" w:themeColor="text1"/>
          <w:spacing w:val="-4"/>
          <w:lang w:val="vi-VN"/>
        </w:rPr>
        <w:tab/>
        <w:t xml:space="preserve">Xác lập được khung lý luận và căn cứ thực tiễn để </w:t>
      </w:r>
      <w:r w:rsidRPr="002A3EF7">
        <w:rPr>
          <w:rFonts w:ascii="Times New Roman" w:hAnsi="Times New Roman" w:cs="Times New Roman"/>
          <w:color w:val="000000" w:themeColor="text1"/>
          <w:spacing w:val="-4"/>
          <w:lang w:val="nb-NO"/>
        </w:rPr>
        <w:t>đề xuất các giải pháp hoàn thiện PB&amp;CPSD vốn NSNN cho các DAĐT XDCB trên địa bàn tỉnh Lai Châu.</w:t>
      </w:r>
    </w:p>
    <w:p w:rsidR="002A3EF7" w:rsidRPr="002A3EF7" w:rsidRDefault="002A3EF7" w:rsidP="009C16FA">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 Nhiệm vụ nghiên cứu:</w:t>
      </w:r>
    </w:p>
    <w:p w:rsidR="002A3EF7" w:rsidRPr="002A3EF7" w:rsidRDefault="002A3EF7" w:rsidP="002A3EF7">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t>Hệ thống hóa và làm rõ thêm những vấn đề lý luận về PB&amp;CPSD vốn NSNN cho các DAĐT XDCB: Chủ thể, khách thể, đối tượng, nội dung, tiêu chí đánh giá và yếu tố ảnh hưởng đến PB&amp;CPSD vốn NSNN cho các DAĐT XDCB; kinh nghiệm quản lý vốn DAĐT XDCB ở một số quốc gia cũng như một số địa phương ở Việt Nam và bài học cho tỉnh Lai Châu.</w:t>
      </w:r>
    </w:p>
    <w:p w:rsidR="002A3EF7" w:rsidRPr="002A3EF7" w:rsidRDefault="002A3EF7" w:rsidP="002A3EF7">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t>Phân tích, đánh giá thực trạng hoạt động PB&amp;CPSD vốn NSNN cho các DAĐT XDCB của tỉnh Lai châu; đánh giá những kết quả đạt được, những vấn đề còn vướng mắc, hạn chế; đồng thời chỉ rõ nguyên nhân của các vướng mắc, hạn chế.</w:t>
      </w:r>
    </w:p>
    <w:p w:rsidR="002A3EF7" w:rsidRPr="002A3EF7" w:rsidRDefault="002A3EF7" w:rsidP="002A3EF7">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t>Đề xuất giải pháp và kiến nghị nhằm hoàn thiện công tác PB&amp;CPSD vốn NSNN cho các DAĐT XDCB của tỉnh Lai Châu.</w:t>
      </w:r>
    </w:p>
    <w:p w:rsidR="002A3EF7" w:rsidRPr="002A3EF7" w:rsidRDefault="002A3EF7" w:rsidP="009C16FA">
      <w:pPr>
        <w:widowControl w:val="0"/>
        <w:spacing w:before="120" w:after="120" w:line="288" w:lineRule="auto"/>
        <w:jc w:val="both"/>
        <w:rPr>
          <w:rFonts w:ascii="Times New Roman" w:hAnsi="Times New Roman" w:cs="Times New Roman"/>
          <w:b/>
          <w:color w:val="000000" w:themeColor="text1"/>
          <w:spacing w:val="-4"/>
          <w:lang w:val="nb-NO"/>
        </w:rPr>
      </w:pPr>
      <w:r w:rsidRPr="002A3EF7">
        <w:rPr>
          <w:rFonts w:ascii="Times New Roman" w:hAnsi="Times New Roman" w:cs="Times New Roman"/>
          <w:b/>
          <w:color w:val="000000" w:themeColor="text1"/>
          <w:spacing w:val="-4"/>
          <w:lang w:val="nb-NO"/>
        </w:rPr>
        <w:t>3. Đối tượng và phạm vi nghiên cứu</w:t>
      </w:r>
    </w:p>
    <w:p w:rsidR="002A3EF7" w:rsidRPr="002A3EF7" w:rsidRDefault="002A3EF7" w:rsidP="009C16FA">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 xml:space="preserve">- Đối tượng nghiên cứu: </w:t>
      </w:r>
    </w:p>
    <w:p w:rsidR="002A3EF7" w:rsidRPr="002A3EF7" w:rsidRDefault="002A3EF7" w:rsidP="009C16FA">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 Lý luận về PB&amp;CPSD vốn NSNN cho các DAĐT XDCB do cấp tỉnh quản lý.</w:t>
      </w:r>
    </w:p>
    <w:p w:rsidR="00114277" w:rsidRPr="002A3EF7" w:rsidRDefault="002A3EF7" w:rsidP="002A3EF7">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 Thực trạng PB&amp;CPSD vốn NSNN cho các DAĐT XDCB của tỉnh Lai Châu.</w:t>
      </w:r>
    </w:p>
    <w:p w:rsidR="00114277" w:rsidRPr="002A3EF7" w:rsidRDefault="002A3EF7" w:rsidP="002A3EF7">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lastRenderedPageBreak/>
        <w:t xml:space="preserve">- Phạm vi nghiên cứu : </w:t>
      </w:r>
    </w:p>
    <w:p w:rsidR="002A3EF7" w:rsidRPr="002A3EF7" w:rsidRDefault="002A3EF7" w:rsidP="002A3EF7">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t>+ Về nội dung: (i) Về các DAĐT XDCB: luận án tập trung nghiên cứu các DA XDCB bằng nguồn vốn NSNN do tỉnh Lai Châu quản lý, bao gồm nguồn vốn ngân sách địa phương (NSĐP) cấp tỉnh, nguồn VĐT hỗ trợ có mục tiêu từ ngân sách trung ương (vốn trong nước), vốn chương trình mục tiêu quốc gia dành cho tỉnh, không nghiên cứu các DA, công trình do các bộ ngành, trung ương quản lý; (ii) Về chủ thể quản lý PB&amp;CPSD vốn NSNN: luận án tập trung nghiên cứu với chủ thể liên quan đến PB&amp;CPSD VĐT XDCB trên địa bàn tỉnh Lai Châu gồm: cơ quan chức năng của tỉnh như Hội đồng Nhân dân Tỉnh (HĐND), Uỷ ban Nhân dân Tỉnh (UBND), Sở Kế hoạch &amp; Đầu tư, Sở Tài chính, Kho bạc Nhà nước; (iii) Về góc độ tiếp cận: do đề tài luận án nghiên cứu dưới góc độ tiếp cận chuyên ngành Tài chính - Ngân hàng nên nội dung luận án chỉ tập trung vào các vấn đề liên quan trực tiếp đến PB&amp;CPSD vốn, các nội dung khác được nghiên cứu dưới góc độ các yếu tố ảnh hưởng.</w:t>
      </w:r>
    </w:p>
    <w:p w:rsidR="002A3EF7" w:rsidRPr="002A3EF7" w:rsidRDefault="002A3EF7" w:rsidP="002A3EF7">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t>+ Về không gian và thời gian: Luận án nghiên cứu thực trạng PB&amp;CPSD vốn NSNN đối với các DAĐT XDCB có trong Nghị quyết về kế hoạch VĐT từ nguồn NSNN do Hội đồng Nhân dân tỉnh Lai Châu ban hành trong giai đoạn 2011-2018.</w:t>
      </w:r>
    </w:p>
    <w:p w:rsidR="002A3EF7" w:rsidRPr="002A3EF7" w:rsidRDefault="002A3EF7" w:rsidP="009C16FA">
      <w:pPr>
        <w:widowControl w:val="0"/>
        <w:spacing w:before="120" w:after="120" w:line="288" w:lineRule="auto"/>
        <w:jc w:val="both"/>
        <w:rPr>
          <w:rFonts w:ascii="Times New Roman" w:hAnsi="Times New Roman" w:cs="Times New Roman"/>
          <w:b/>
          <w:color w:val="000000" w:themeColor="text1"/>
          <w:spacing w:val="-4"/>
          <w:lang w:val="nb-NO"/>
        </w:rPr>
      </w:pPr>
      <w:r w:rsidRPr="002A3EF7">
        <w:rPr>
          <w:rFonts w:ascii="Times New Roman" w:hAnsi="Times New Roman" w:cs="Times New Roman"/>
          <w:b/>
          <w:color w:val="000000" w:themeColor="text1"/>
          <w:spacing w:val="-4"/>
          <w:lang w:val="nb-NO"/>
        </w:rPr>
        <w:t>4. Những đóng góp mới của luận án</w:t>
      </w:r>
    </w:p>
    <w:p w:rsidR="002A3EF7" w:rsidRPr="002A3EF7" w:rsidRDefault="002A3EF7" w:rsidP="009C16FA">
      <w:pPr>
        <w:widowControl w:val="0"/>
        <w:spacing w:after="0" w:line="288" w:lineRule="auto"/>
        <w:ind w:firstLine="720"/>
        <w:jc w:val="both"/>
        <w:rPr>
          <w:rFonts w:ascii="Times New Roman" w:hAnsi="Times New Roman" w:cs="Times New Roman"/>
          <w:color w:val="000000" w:themeColor="text1"/>
          <w:spacing w:val="-4"/>
          <w:lang w:val="nb-NO"/>
        </w:rPr>
      </w:pPr>
      <w:r w:rsidRPr="002A3EF7">
        <w:rPr>
          <w:rFonts w:ascii="Times New Roman" w:hAnsi="Times New Roman" w:cs="Times New Roman"/>
          <w:b/>
          <w:i/>
          <w:color w:val="000000" w:themeColor="text1"/>
          <w:spacing w:val="-4"/>
          <w:lang w:val="nb-NO"/>
        </w:rPr>
        <w:t>* Về lý luận và học thuật</w:t>
      </w:r>
    </w:p>
    <w:p w:rsidR="002A3EF7" w:rsidRPr="002A3EF7" w:rsidRDefault="002A3EF7" w:rsidP="009C16FA">
      <w:pPr>
        <w:widowControl w:val="0"/>
        <w:spacing w:after="0" w:line="288" w:lineRule="auto"/>
        <w:ind w:firstLine="720"/>
        <w:jc w:val="both"/>
        <w:rPr>
          <w:rFonts w:ascii="Times New Roman" w:hAnsi="Times New Roman" w:cs="Times New Roman"/>
          <w:color w:val="000000" w:themeColor="text1"/>
          <w:spacing w:val="-4"/>
          <w:lang w:val="vi-VN"/>
        </w:rPr>
      </w:pPr>
      <w:r w:rsidRPr="002A3EF7">
        <w:rPr>
          <w:rFonts w:ascii="Times New Roman" w:hAnsi="Times New Roman" w:cs="Times New Roman"/>
          <w:color w:val="000000" w:themeColor="text1"/>
          <w:spacing w:val="-4"/>
          <w:lang w:val="nb-NO"/>
        </w:rPr>
        <w:t>- B</w:t>
      </w:r>
      <w:r w:rsidRPr="002A3EF7">
        <w:rPr>
          <w:rFonts w:ascii="Times New Roman" w:hAnsi="Times New Roman" w:cs="Times New Roman"/>
          <w:color w:val="000000" w:themeColor="text1"/>
          <w:spacing w:val="-4"/>
          <w:lang w:val="vi-VN"/>
        </w:rPr>
        <w:t>ổ sung làm rõ nội hàm cơ sở lý luận về quy trình PB&amp;CPSD vốn NSNN cho các DAĐT XDCB. Xác lập nội dung, tiêu chí đánh giá và yếu tố ảnh hưởng đến PB&amp;CPSD vốn NSNN cho DAĐT XDCB tại một địa phương cấp tỉnh.</w:t>
      </w:r>
    </w:p>
    <w:p w:rsidR="002A3EF7" w:rsidRPr="002A3EF7" w:rsidRDefault="002A3EF7" w:rsidP="002A3EF7">
      <w:pPr>
        <w:widowControl w:val="0"/>
        <w:spacing w:after="0" w:line="288" w:lineRule="auto"/>
        <w:ind w:firstLine="720"/>
        <w:jc w:val="both"/>
        <w:rPr>
          <w:rFonts w:ascii="Times New Roman" w:hAnsi="Times New Roman" w:cs="Times New Roman"/>
          <w:color w:val="000000" w:themeColor="text1"/>
          <w:spacing w:val="-4"/>
          <w:lang w:val="vi-VN"/>
        </w:rPr>
      </w:pPr>
      <w:r w:rsidRPr="002A3EF7">
        <w:rPr>
          <w:rFonts w:ascii="Times New Roman" w:hAnsi="Times New Roman" w:cs="Times New Roman"/>
          <w:color w:val="000000" w:themeColor="text1"/>
          <w:spacing w:val="-4"/>
          <w:lang w:val="vi-VN"/>
        </w:rPr>
        <w:t xml:space="preserve">- Phát triển mô hình nghiên cứu của Balassi, trong đó có bổ sung 2 yếu tố là “năng lực của bộ máy </w:t>
      </w:r>
      <w:r w:rsidRPr="002A3EF7">
        <w:rPr>
          <w:rFonts w:ascii="Times New Roman" w:hAnsi="Times New Roman" w:cs="Times New Roman"/>
          <w:color w:val="000000" w:themeColor="text1"/>
          <w:spacing w:val="-4"/>
        </w:rPr>
        <w:t>quản lý nhà nước</w:t>
      </w:r>
      <w:r w:rsidRPr="002A3EF7">
        <w:rPr>
          <w:rFonts w:ascii="Times New Roman" w:hAnsi="Times New Roman" w:cs="Times New Roman"/>
          <w:color w:val="000000" w:themeColor="text1"/>
          <w:spacing w:val="-4"/>
          <w:lang w:val="vi-VN"/>
        </w:rPr>
        <w:t xml:space="preserve"> cấp tỉnh” và “mức độ tuân thủ quy định chính sách pháp luật của cơ quan </w:t>
      </w:r>
      <w:r w:rsidRPr="002A3EF7">
        <w:rPr>
          <w:rFonts w:ascii="Times New Roman" w:hAnsi="Times New Roman" w:cs="Times New Roman"/>
          <w:color w:val="000000" w:themeColor="text1"/>
          <w:spacing w:val="-4"/>
        </w:rPr>
        <w:t>quản lý nhà nước</w:t>
      </w:r>
      <w:r w:rsidRPr="002A3EF7">
        <w:rPr>
          <w:rFonts w:ascii="Times New Roman" w:hAnsi="Times New Roman" w:cs="Times New Roman"/>
          <w:color w:val="000000" w:themeColor="text1"/>
          <w:spacing w:val="-4"/>
          <w:lang w:val="vi-VN"/>
        </w:rPr>
        <w:t xml:space="preserve"> và các đối tượng tham gia DA”.</w:t>
      </w:r>
    </w:p>
    <w:p w:rsidR="002A3EF7" w:rsidRPr="002A3EF7" w:rsidRDefault="002A3EF7" w:rsidP="002A3EF7">
      <w:pPr>
        <w:widowControl w:val="0"/>
        <w:spacing w:after="0" w:line="288" w:lineRule="auto"/>
        <w:ind w:firstLine="720"/>
        <w:jc w:val="both"/>
        <w:rPr>
          <w:rFonts w:ascii="Times New Roman" w:hAnsi="Times New Roman" w:cs="Times New Roman"/>
          <w:b/>
          <w:i/>
          <w:color w:val="000000" w:themeColor="text1"/>
          <w:spacing w:val="-4"/>
          <w:lang w:val="vi-VN"/>
        </w:rPr>
      </w:pPr>
      <w:r w:rsidRPr="002A3EF7">
        <w:rPr>
          <w:rFonts w:ascii="Times New Roman" w:hAnsi="Times New Roman" w:cs="Times New Roman"/>
          <w:b/>
          <w:i/>
          <w:color w:val="000000" w:themeColor="text1"/>
          <w:spacing w:val="-4"/>
          <w:lang w:val="vi-VN"/>
        </w:rPr>
        <w:t>* Về đánh giá thực tiễn</w:t>
      </w:r>
    </w:p>
    <w:p w:rsidR="002A3EF7" w:rsidRDefault="002A3EF7" w:rsidP="002A3EF7">
      <w:pPr>
        <w:widowControl w:val="0"/>
        <w:spacing w:after="0" w:line="288" w:lineRule="auto"/>
        <w:ind w:firstLine="720"/>
        <w:jc w:val="both"/>
        <w:rPr>
          <w:rFonts w:ascii="Times New Roman" w:eastAsia="Times New Roman" w:hAnsi="Times New Roman" w:cs="Times New Roman"/>
          <w:color w:val="000000"/>
          <w:spacing w:val="-4"/>
        </w:rPr>
      </w:pPr>
      <w:r w:rsidRPr="002A3EF7">
        <w:rPr>
          <w:rFonts w:ascii="Times New Roman" w:eastAsia="Times New Roman" w:hAnsi="Times New Roman" w:cs="Times New Roman"/>
          <w:b/>
          <w:i/>
          <w:color w:val="000000"/>
          <w:spacing w:val="-4"/>
          <w:lang w:val="vi-VN"/>
        </w:rPr>
        <w:t xml:space="preserve">- </w:t>
      </w:r>
      <w:r w:rsidRPr="002A3EF7">
        <w:rPr>
          <w:rFonts w:ascii="Times New Roman" w:eastAsia="Times New Roman" w:hAnsi="Times New Roman" w:cs="Times New Roman"/>
          <w:color w:val="000000"/>
          <w:spacing w:val="-4"/>
          <w:lang w:val="vi-VN"/>
        </w:rPr>
        <w:t xml:space="preserve">Phân tích thực trạng PB&amp;CPSD vốn NSNN cho DAĐT XDCB </w:t>
      </w:r>
      <w:r w:rsidRPr="002A3EF7">
        <w:rPr>
          <w:rFonts w:ascii="Times New Roman" w:eastAsia="Times New Roman" w:hAnsi="Times New Roman" w:cs="Times New Roman"/>
          <w:color w:val="000000"/>
          <w:spacing w:val="-4"/>
        </w:rPr>
        <w:t>của</w:t>
      </w:r>
      <w:r w:rsidRPr="002A3EF7">
        <w:rPr>
          <w:rFonts w:ascii="Times New Roman" w:eastAsia="Times New Roman" w:hAnsi="Times New Roman" w:cs="Times New Roman"/>
          <w:color w:val="000000"/>
          <w:spacing w:val="-4"/>
          <w:lang w:val="vi-VN"/>
        </w:rPr>
        <w:t xml:space="preserve"> tỉnh Lai Châu theo nội dung quản lý, tiêu chí đánh giá, chỉ ra ba kết quả đạt được, bốn hạn chế trong hoạt động PB&amp;CPSD vốn NSNN </w:t>
      </w:r>
      <w:r w:rsidRPr="002A3EF7">
        <w:rPr>
          <w:rFonts w:ascii="Times New Roman" w:eastAsia="Times New Roman" w:hAnsi="Times New Roman" w:cs="Times New Roman"/>
          <w:color w:val="000000"/>
          <w:spacing w:val="-4"/>
        </w:rPr>
        <w:t>của</w:t>
      </w:r>
      <w:r w:rsidRPr="002A3EF7">
        <w:rPr>
          <w:rFonts w:ascii="Times New Roman" w:eastAsia="Times New Roman" w:hAnsi="Times New Roman" w:cs="Times New Roman"/>
          <w:color w:val="000000"/>
          <w:spacing w:val="-4"/>
          <w:lang w:val="vi-VN"/>
        </w:rPr>
        <w:t xml:space="preserve"> tỉnh.</w:t>
      </w:r>
      <w:r w:rsidRPr="002A3EF7">
        <w:rPr>
          <w:rFonts w:ascii="Times New Roman" w:eastAsia="Times New Roman" w:hAnsi="Times New Roman" w:cs="Times New Roman"/>
          <w:color w:val="000000"/>
          <w:spacing w:val="-4"/>
        </w:rPr>
        <w:t xml:space="preserve"> Trong đó, “chưa xác định được thứ tự ưu tiên trong hệ thống mục tiêu kế hoạch” dẫn đến công tác xây dựng và điều chỉnh kế hoạch VĐT XDCB còn chậm là một hạn chế, vướng mắc cơ bản mà tỉnh Lai Châu cần tập trung, giải quyết trong thời gian tới.</w:t>
      </w:r>
    </w:p>
    <w:p w:rsidR="009C16FA" w:rsidRPr="002A3EF7" w:rsidRDefault="009C16FA" w:rsidP="002A3EF7">
      <w:pPr>
        <w:widowControl w:val="0"/>
        <w:spacing w:after="0" w:line="288" w:lineRule="auto"/>
        <w:ind w:firstLine="720"/>
        <w:jc w:val="both"/>
        <w:rPr>
          <w:rFonts w:ascii="Times New Roman" w:eastAsia="Times New Roman" w:hAnsi="Times New Roman" w:cs="Times New Roman"/>
          <w:color w:val="000000"/>
          <w:spacing w:val="-4"/>
        </w:rPr>
      </w:pPr>
    </w:p>
    <w:p w:rsidR="002A3EF7" w:rsidRPr="002A3EF7" w:rsidRDefault="002A3EF7" w:rsidP="002A3EF7">
      <w:pPr>
        <w:widowControl w:val="0"/>
        <w:spacing w:after="0" w:line="288" w:lineRule="auto"/>
        <w:ind w:firstLine="720"/>
        <w:jc w:val="both"/>
        <w:rPr>
          <w:rFonts w:ascii="Times New Roman" w:eastAsia="Times New Roman" w:hAnsi="Times New Roman" w:cs="Times New Roman"/>
          <w:color w:val="000000"/>
          <w:spacing w:val="-4"/>
        </w:rPr>
      </w:pPr>
      <w:r w:rsidRPr="002A3EF7">
        <w:rPr>
          <w:rFonts w:ascii="Times New Roman" w:eastAsia="Times New Roman" w:hAnsi="Times New Roman" w:cs="Times New Roman"/>
          <w:color w:val="000000"/>
          <w:spacing w:val="-4"/>
          <w:lang w:val="vi-VN"/>
        </w:rPr>
        <w:lastRenderedPageBreak/>
        <w:t xml:space="preserve">- Từ kết quả nghiên cứu định lượng, luận án cho thấy có sáu yếu tố tác động đến hoạt động PB&amp;CPSD vốn NSNN cho DAĐT XDCB </w:t>
      </w:r>
      <w:r w:rsidRPr="002A3EF7">
        <w:rPr>
          <w:rFonts w:ascii="Times New Roman" w:eastAsia="Times New Roman" w:hAnsi="Times New Roman" w:cs="Times New Roman"/>
          <w:color w:val="000000"/>
          <w:spacing w:val="-4"/>
        </w:rPr>
        <w:t>tại</w:t>
      </w:r>
      <w:r w:rsidRPr="002A3EF7">
        <w:rPr>
          <w:rFonts w:ascii="Times New Roman" w:eastAsia="Times New Roman" w:hAnsi="Times New Roman" w:cs="Times New Roman"/>
          <w:color w:val="000000"/>
          <w:spacing w:val="-4"/>
          <w:lang w:val="vi-VN"/>
        </w:rPr>
        <w:t xml:space="preserve"> tỉnh Lai Châu và sắp xếp thứ tự các yếu tố theo mức độ tác động tự từ cao đến thấp đó là: hệ thống pháp luật, môi trường bên ngoài, nguồn vốn thực hiện DA, tính tuân thủ quy định pháp luật, năng lực bộ máy </w:t>
      </w:r>
      <w:r w:rsidRPr="002A3EF7">
        <w:rPr>
          <w:rFonts w:ascii="Times New Roman" w:eastAsia="Times New Roman" w:hAnsi="Times New Roman" w:cs="Times New Roman"/>
          <w:color w:val="000000"/>
          <w:spacing w:val="-4"/>
        </w:rPr>
        <w:t>quản lý nhà nước (</w:t>
      </w:r>
      <w:r w:rsidRPr="002A3EF7">
        <w:rPr>
          <w:rFonts w:ascii="Times New Roman" w:eastAsia="Times New Roman" w:hAnsi="Times New Roman" w:cs="Times New Roman"/>
          <w:color w:val="000000"/>
          <w:spacing w:val="-4"/>
          <w:lang w:val="vi-VN"/>
        </w:rPr>
        <w:t>QLNN</w:t>
      </w:r>
      <w:r w:rsidRPr="002A3EF7">
        <w:rPr>
          <w:rFonts w:ascii="Times New Roman" w:eastAsia="Times New Roman" w:hAnsi="Times New Roman" w:cs="Times New Roman"/>
          <w:color w:val="000000"/>
          <w:spacing w:val="-4"/>
        </w:rPr>
        <w:t>)</w:t>
      </w:r>
      <w:r w:rsidRPr="002A3EF7">
        <w:rPr>
          <w:rFonts w:ascii="Times New Roman" w:eastAsia="Times New Roman" w:hAnsi="Times New Roman" w:cs="Times New Roman"/>
          <w:color w:val="000000"/>
          <w:spacing w:val="-4"/>
          <w:lang w:val="vi-VN"/>
        </w:rPr>
        <w:t xml:space="preserve"> và năng lực các bên tham gia DA.</w:t>
      </w:r>
    </w:p>
    <w:p w:rsidR="002A3EF7" w:rsidRPr="002A3EF7" w:rsidRDefault="002A3EF7" w:rsidP="002A3EF7">
      <w:pPr>
        <w:widowControl w:val="0"/>
        <w:spacing w:after="0" w:line="288" w:lineRule="auto"/>
        <w:ind w:firstLine="720"/>
        <w:jc w:val="both"/>
        <w:rPr>
          <w:rFonts w:ascii="Times New Roman" w:hAnsi="Times New Roman" w:cs="Times New Roman"/>
          <w:b/>
          <w:i/>
          <w:color w:val="000000" w:themeColor="text1"/>
          <w:spacing w:val="-4"/>
          <w:lang w:val="vi-VN"/>
        </w:rPr>
      </w:pPr>
      <w:r w:rsidRPr="002A3EF7">
        <w:rPr>
          <w:rFonts w:ascii="Times New Roman" w:hAnsi="Times New Roman" w:cs="Times New Roman"/>
          <w:b/>
          <w:i/>
          <w:color w:val="000000" w:themeColor="text1"/>
          <w:spacing w:val="-4"/>
          <w:lang w:val="vi-VN"/>
        </w:rPr>
        <w:t>* Về các giải pháp</w:t>
      </w:r>
    </w:p>
    <w:p w:rsidR="002A3EF7" w:rsidRPr="002A3EF7" w:rsidRDefault="002A3EF7" w:rsidP="002A3EF7">
      <w:pPr>
        <w:widowControl w:val="0"/>
        <w:spacing w:after="0" w:line="288" w:lineRule="auto"/>
        <w:ind w:firstLine="720"/>
        <w:jc w:val="both"/>
        <w:rPr>
          <w:rFonts w:ascii="Times New Roman" w:eastAsia="Times New Roman" w:hAnsi="Times New Roman" w:cs="Times New Roman"/>
          <w:color w:val="000000"/>
          <w:spacing w:val="-4"/>
          <w:lang w:val="vi-VN"/>
        </w:rPr>
      </w:pPr>
      <w:r w:rsidRPr="002A3EF7">
        <w:rPr>
          <w:rFonts w:ascii="Times New Roman" w:eastAsia="Times New Roman" w:hAnsi="Times New Roman" w:cs="Times New Roman"/>
          <w:i/>
          <w:color w:val="000000"/>
          <w:spacing w:val="-4"/>
          <w:lang w:val="vi-VN"/>
        </w:rPr>
        <w:t xml:space="preserve">- </w:t>
      </w:r>
      <w:r w:rsidRPr="002A3EF7">
        <w:rPr>
          <w:rFonts w:ascii="Times New Roman" w:eastAsia="Times New Roman" w:hAnsi="Times New Roman" w:cs="Times New Roman"/>
          <w:color w:val="000000"/>
          <w:spacing w:val="-4"/>
          <w:lang w:val="vi-VN"/>
        </w:rPr>
        <w:t xml:space="preserve">Đề xuất năm nhóm giải pháp đối với tỉnh Lai Châu và bốn kiến nghị với </w:t>
      </w:r>
      <w:r w:rsidRPr="002A3EF7">
        <w:rPr>
          <w:rFonts w:ascii="Times New Roman" w:eastAsia="Times New Roman" w:hAnsi="Times New Roman" w:cs="Times New Roman"/>
          <w:color w:val="000000"/>
          <w:spacing w:val="-4"/>
        </w:rPr>
        <w:t xml:space="preserve">Quốc hội, </w:t>
      </w:r>
      <w:r w:rsidRPr="002A3EF7">
        <w:rPr>
          <w:rFonts w:ascii="Times New Roman" w:eastAsia="Times New Roman" w:hAnsi="Times New Roman" w:cs="Times New Roman"/>
          <w:color w:val="000000"/>
          <w:spacing w:val="-4"/>
          <w:lang w:val="vi-VN"/>
        </w:rPr>
        <w:t>Chính phủ, các bộ ngành liên quan. Trong đó một số giải pháp trọng tâm đó là: Hoàn thiện cơ chế chính sách thuộc thẩm quyền của tỉnh chặt chẽ, phù hợp thực tế; nâng cao khả năng tự cân đối NSĐP và nâng cao năng lực của các cơ quan QLNN địa phương.</w:t>
      </w:r>
    </w:p>
    <w:p w:rsidR="002A3EF7" w:rsidRPr="002A3EF7" w:rsidRDefault="002A3EF7" w:rsidP="009C16FA">
      <w:pPr>
        <w:widowControl w:val="0"/>
        <w:spacing w:before="120" w:after="120" w:line="288" w:lineRule="auto"/>
        <w:jc w:val="both"/>
        <w:rPr>
          <w:rFonts w:ascii="Times New Roman" w:hAnsi="Times New Roman" w:cs="Times New Roman"/>
          <w:b/>
          <w:color w:val="000000" w:themeColor="text1"/>
          <w:spacing w:val="-4"/>
          <w:lang w:val="vi-VN"/>
        </w:rPr>
      </w:pPr>
      <w:r w:rsidRPr="002A3EF7">
        <w:rPr>
          <w:rFonts w:ascii="Times New Roman" w:hAnsi="Times New Roman" w:cs="Times New Roman"/>
          <w:b/>
          <w:color w:val="000000" w:themeColor="text1"/>
          <w:spacing w:val="-4"/>
          <w:lang w:val="vi-VN"/>
        </w:rPr>
        <w:t>5. Kết cấu luận án</w:t>
      </w:r>
    </w:p>
    <w:p w:rsidR="002A3EF7" w:rsidRPr="002A3EF7" w:rsidRDefault="002A3EF7" w:rsidP="009C16FA">
      <w:pPr>
        <w:widowControl w:val="0"/>
        <w:spacing w:after="0" w:line="288" w:lineRule="auto"/>
        <w:ind w:firstLine="720"/>
        <w:jc w:val="both"/>
        <w:rPr>
          <w:rFonts w:ascii="Times New Roman" w:hAnsi="Times New Roman" w:cs="Times New Roman"/>
          <w:color w:val="000000" w:themeColor="text1"/>
          <w:spacing w:val="-4"/>
          <w:lang w:val="vi-VN"/>
        </w:rPr>
      </w:pPr>
      <w:r w:rsidRPr="002A3EF7">
        <w:rPr>
          <w:rFonts w:ascii="Times New Roman" w:hAnsi="Times New Roman" w:cs="Times New Roman"/>
          <w:color w:val="000000" w:themeColor="text1"/>
          <w:spacing w:val="-4"/>
          <w:lang w:val="vi-VN"/>
        </w:rPr>
        <w:t>Ngoài phần mở đầu, danh mục các từ viết tắt, danh mục bảng biểu, danh mục tài liệu tham khảo, luận án được chia thành 4 chương.</w:t>
      </w:r>
    </w:p>
    <w:p w:rsidR="002A3EF7" w:rsidRPr="002A3EF7" w:rsidRDefault="002A3EF7" w:rsidP="009C16FA">
      <w:pPr>
        <w:widowControl w:val="0"/>
        <w:spacing w:after="0" w:line="288" w:lineRule="auto"/>
        <w:ind w:firstLine="720"/>
        <w:jc w:val="both"/>
        <w:rPr>
          <w:rFonts w:ascii="Times New Roman" w:hAnsi="Times New Roman" w:cs="Times New Roman"/>
          <w:i/>
          <w:color w:val="000000"/>
          <w:spacing w:val="-4"/>
        </w:rPr>
      </w:pPr>
      <w:r w:rsidRPr="002A3EF7">
        <w:rPr>
          <w:rFonts w:ascii="Times New Roman" w:hAnsi="Times New Roman" w:cs="Times New Roman"/>
          <w:i/>
          <w:color w:val="000000"/>
          <w:spacing w:val="-4"/>
          <w:lang w:val="vi-VN"/>
        </w:rPr>
        <w:t>Chương 1: Tổng quan nghiên cứu và phương pháp nghiên cứu</w:t>
      </w:r>
      <w:r w:rsidRPr="002A3EF7">
        <w:rPr>
          <w:rFonts w:ascii="Times New Roman" w:hAnsi="Times New Roman" w:cs="Times New Roman"/>
          <w:i/>
          <w:color w:val="000000"/>
          <w:spacing w:val="-4"/>
        </w:rPr>
        <w:t>.</w:t>
      </w:r>
    </w:p>
    <w:p w:rsidR="002A3EF7" w:rsidRPr="002A3EF7" w:rsidRDefault="002A3EF7" w:rsidP="009C16FA">
      <w:pPr>
        <w:widowControl w:val="0"/>
        <w:spacing w:after="0" w:line="288" w:lineRule="auto"/>
        <w:ind w:firstLine="720"/>
        <w:jc w:val="both"/>
        <w:rPr>
          <w:rFonts w:ascii="Times New Roman" w:hAnsi="Times New Roman" w:cs="Times New Roman"/>
          <w:i/>
          <w:color w:val="000000"/>
          <w:spacing w:val="-4"/>
        </w:rPr>
      </w:pPr>
      <w:r w:rsidRPr="002A3EF7">
        <w:rPr>
          <w:rFonts w:ascii="Times New Roman" w:hAnsi="Times New Roman" w:cs="Times New Roman"/>
          <w:i/>
          <w:color w:val="000000"/>
          <w:spacing w:val="-4"/>
          <w:lang w:val="vi-VN"/>
        </w:rPr>
        <w:t>Chương 2: Cơ sở lý luận về phân bổ và cấp phát sử dụng vốn ngân sách nhà nước cho các dự án đầu tư xây dựng cơ bản ở địa phương</w:t>
      </w:r>
      <w:r w:rsidRPr="002A3EF7">
        <w:rPr>
          <w:rFonts w:ascii="Times New Roman" w:hAnsi="Times New Roman" w:cs="Times New Roman"/>
          <w:i/>
          <w:color w:val="000000"/>
          <w:spacing w:val="-4"/>
        </w:rPr>
        <w:t>.</w:t>
      </w:r>
    </w:p>
    <w:p w:rsidR="002A3EF7" w:rsidRPr="002A3EF7" w:rsidRDefault="002A3EF7" w:rsidP="002A3EF7">
      <w:pPr>
        <w:widowControl w:val="0"/>
        <w:spacing w:after="0" w:line="288" w:lineRule="auto"/>
        <w:ind w:firstLine="720"/>
        <w:jc w:val="both"/>
        <w:rPr>
          <w:rFonts w:ascii="Times New Roman" w:eastAsia="Times New Roman" w:hAnsi="Times New Roman" w:cs="Times New Roman"/>
          <w:i/>
          <w:color w:val="000000"/>
          <w:spacing w:val="-4"/>
        </w:rPr>
      </w:pPr>
      <w:r w:rsidRPr="002A3EF7">
        <w:rPr>
          <w:rFonts w:ascii="Times New Roman" w:eastAsia="Times New Roman" w:hAnsi="Times New Roman" w:cs="Times New Roman"/>
          <w:i/>
          <w:color w:val="000000"/>
          <w:spacing w:val="-4"/>
          <w:lang w:val="vi-VN"/>
        </w:rPr>
        <w:t>Chương 3: Thực trạng phân bổ và cấp phát sử dụng vốn ngân sách nhà nước cho các dự án đầu tư xây dựng cơ bản trên địa bàn tỉnh Lai Châu</w:t>
      </w:r>
      <w:r w:rsidRPr="002A3EF7">
        <w:rPr>
          <w:rFonts w:ascii="Times New Roman" w:eastAsia="Times New Roman" w:hAnsi="Times New Roman" w:cs="Times New Roman"/>
          <w:i/>
          <w:color w:val="000000"/>
          <w:spacing w:val="-4"/>
        </w:rPr>
        <w:t>.</w:t>
      </w:r>
    </w:p>
    <w:p w:rsidR="002A3EF7" w:rsidRPr="002A3EF7" w:rsidRDefault="002A3EF7" w:rsidP="002A3EF7">
      <w:pPr>
        <w:widowControl w:val="0"/>
        <w:spacing w:after="0" w:line="288" w:lineRule="auto"/>
        <w:ind w:firstLine="720"/>
        <w:jc w:val="both"/>
        <w:rPr>
          <w:rFonts w:ascii="Times New Roman" w:eastAsia="Times New Roman" w:hAnsi="Times New Roman" w:cs="Times New Roman"/>
          <w:i/>
          <w:color w:val="000000"/>
          <w:spacing w:val="-4"/>
        </w:rPr>
      </w:pPr>
      <w:r w:rsidRPr="002A3EF7">
        <w:rPr>
          <w:rFonts w:ascii="Times New Roman" w:eastAsia="Times New Roman" w:hAnsi="Times New Roman" w:cs="Times New Roman"/>
          <w:i/>
          <w:color w:val="000000"/>
          <w:spacing w:val="-4"/>
          <w:lang w:val="vi-VN"/>
        </w:rPr>
        <w:t>Chương 4: Phương hướng và giải pháp hoàn thiện phân bổ, cấp phát sử dụng vốn ngân sách nhà nước cho các dự án đầu tư xây dựng cơ bản trên địa bàn tỉnh Lai Châu</w:t>
      </w:r>
      <w:r w:rsidRPr="002A3EF7">
        <w:rPr>
          <w:rFonts w:ascii="Times New Roman" w:eastAsia="Times New Roman" w:hAnsi="Times New Roman" w:cs="Times New Roman"/>
          <w:i/>
          <w:color w:val="000000"/>
          <w:spacing w:val="-4"/>
        </w:rPr>
        <w:t>.</w:t>
      </w:r>
    </w:p>
    <w:p w:rsidR="002A3EF7" w:rsidRPr="002A3EF7" w:rsidRDefault="002A3EF7" w:rsidP="002A3EF7">
      <w:pPr>
        <w:widowControl w:val="0"/>
        <w:spacing w:after="0" w:line="288" w:lineRule="auto"/>
        <w:rPr>
          <w:rFonts w:ascii="Times New Roman" w:hAnsi="Times New Roman" w:cs="Times New Roman"/>
          <w:color w:val="000000" w:themeColor="text1"/>
          <w:spacing w:val="-4"/>
          <w:lang w:val="vi-VN"/>
        </w:rPr>
      </w:pPr>
    </w:p>
    <w:p w:rsidR="002A3EF7" w:rsidRDefault="002A3EF7">
      <w:pPr>
        <w:spacing w:after="160" w:line="259" w:lineRule="auto"/>
        <w:rPr>
          <w:rFonts w:ascii="Times New Roman" w:eastAsia="Times New Roman" w:hAnsi="Times New Roman" w:cs="Times New Roman"/>
          <w:b/>
          <w:bCs/>
          <w:noProof/>
          <w:color w:val="000000"/>
          <w:spacing w:val="-4"/>
          <w:kern w:val="36"/>
          <w:lang w:val="de-DE"/>
        </w:rPr>
      </w:pPr>
      <w:bookmarkStart w:id="11" w:name="_Toc26517383"/>
      <w:bookmarkStart w:id="12" w:name="_Toc13808714"/>
      <w:r>
        <w:rPr>
          <w:spacing w:val="-4"/>
        </w:rPr>
        <w:br w:type="page"/>
      </w:r>
    </w:p>
    <w:p w:rsidR="002A3EF7" w:rsidRDefault="002A3EF7" w:rsidP="002A3EF7">
      <w:pPr>
        <w:pStyle w:val="Heading1"/>
        <w:spacing w:line="288" w:lineRule="auto"/>
        <w:rPr>
          <w:spacing w:val="-4"/>
          <w:sz w:val="22"/>
          <w:szCs w:val="22"/>
        </w:rPr>
      </w:pPr>
      <w:r w:rsidRPr="002A3EF7">
        <w:rPr>
          <w:spacing w:val="-4"/>
          <w:sz w:val="22"/>
          <w:szCs w:val="22"/>
        </w:rPr>
        <w:lastRenderedPageBreak/>
        <w:t xml:space="preserve">CHƯƠNG 1: TỔNG QUAN NGHIÊN CỨU VÀ </w:t>
      </w:r>
    </w:p>
    <w:p w:rsidR="002A3EF7" w:rsidRDefault="002A3EF7" w:rsidP="002A3EF7">
      <w:pPr>
        <w:pStyle w:val="Heading1"/>
        <w:spacing w:line="288" w:lineRule="auto"/>
        <w:rPr>
          <w:spacing w:val="-4"/>
          <w:sz w:val="22"/>
          <w:szCs w:val="22"/>
        </w:rPr>
      </w:pPr>
      <w:r w:rsidRPr="002A3EF7">
        <w:rPr>
          <w:spacing w:val="-4"/>
          <w:sz w:val="22"/>
          <w:szCs w:val="22"/>
        </w:rPr>
        <w:t>PHƯƠNG PHÁP NGHIÊN CỨU</w:t>
      </w:r>
      <w:bookmarkEnd w:id="11"/>
    </w:p>
    <w:p w:rsidR="00DD51C5" w:rsidRPr="002A3EF7" w:rsidRDefault="00DD51C5" w:rsidP="002A3EF7">
      <w:pPr>
        <w:pStyle w:val="Heading1"/>
        <w:spacing w:line="288" w:lineRule="auto"/>
        <w:rPr>
          <w:spacing w:val="-4"/>
          <w:sz w:val="22"/>
          <w:szCs w:val="22"/>
        </w:rPr>
      </w:pPr>
    </w:p>
    <w:p w:rsidR="002A3EF7" w:rsidRPr="002A3EF7" w:rsidRDefault="002A3EF7" w:rsidP="00DD51C5">
      <w:pPr>
        <w:pStyle w:val="LEVEL1"/>
        <w:widowControl w:val="0"/>
        <w:spacing w:after="0" w:line="288" w:lineRule="auto"/>
        <w:jc w:val="left"/>
        <w:outlineLvl w:val="1"/>
        <w:rPr>
          <w:color w:val="000000" w:themeColor="text1"/>
          <w:spacing w:val="-4"/>
          <w:sz w:val="22"/>
          <w:szCs w:val="22"/>
          <w:lang w:val="vi-VN"/>
        </w:rPr>
      </w:pPr>
      <w:bookmarkStart w:id="13" w:name="_Toc26517384"/>
      <w:r w:rsidRPr="002A3EF7">
        <w:rPr>
          <w:color w:val="000000" w:themeColor="text1"/>
          <w:spacing w:val="-4"/>
          <w:sz w:val="22"/>
          <w:szCs w:val="22"/>
          <w:lang w:val="vi-VN"/>
        </w:rPr>
        <w:t>1.1. TỔNG QUAN NGHIÊN CỨU LIÊN QUAN ĐẾN LUẬN ÁN</w:t>
      </w:r>
      <w:bookmarkEnd w:id="13"/>
    </w:p>
    <w:p w:rsidR="002A3EF7" w:rsidRPr="00DD51C5" w:rsidRDefault="002A3EF7" w:rsidP="00DD51C5">
      <w:pPr>
        <w:pStyle w:val="level33"/>
        <w:spacing w:after="0"/>
        <w:rPr>
          <w:b/>
          <w:i w:val="0"/>
        </w:rPr>
      </w:pPr>
      <w:bookmarkStart w:id="14" w:name="_Toc16452289"/>
      <w:bookmarkStart w:id="15" w:name="_Toc26517385"/>
      <w:r w:rsidRPr="00DD51C5">
        <w:rPr>
          <w:b/>
          <w:i w:val="0"/>
        </w:rPr>
        <w:t>1.1.1. Nghiên cứu về đầu tư công và quản lý đầu tư công</w:t>
      </w:r>
      <w:bookmarkEnd w:id="14"/>
      <w:bookmarkEnd w:id="15"/>
    </w:p>
    <w:p w:rsidR="002A3EF7" w:rsidRPr="002A3EF7" w:rsidRDefault="002A3EF7" w:rsidP="00DD51C5">
      <w:pPr>
        <w:widowControl w:val="0"/>
        <w:spacing w:after="0" w:line="288" w:lineRule="auto"/>
        <w:jc w:val="both"/>
        <w:rPr>
          <w:rFonts w:ascii="Times New Roman" w:hAnsi="Times New Roman" w:cs="Times New Roman"/>
          <w:color w:val="000000" w:themeColor="text1"/>
          <w:spacing w:val="-4"/>
          <w:lang w:val="de-DE"/>
        </w:rPr>
      </w:pPr>
      <w:r w:rsidRPr="002A3EF7">
        <w:rPr>
          <w:rFonts w:ascii="Times New Roman" w:hAnsi="Times New Roman" w:cs="Times New Roman"/>
          <w:color w:val="000000" w:themeColor="text1"/>
          <w:spacing w:val="-4"/>
          <w:lang w:val="de-DE"/>
        </w:rPr>
        <w:tab/>
        <w:t>Các nghiên cứu liên quan đề cập một số vấn đề về đánh giá quản lý  đầu tư công (ĐTC) xét trên góc độ dự án, khảo sát kinh nghiệm của các quốc gia về quản lý ĐTC đặc biệt là đầu tư kết cấu hạ tầng, thẩm định DAĐT XDCB khu vực công, đánh giá hiệu quả DAĐT bằng vốn NSNN.</w:t>
      </w:r>
    </w:p>
    <w:p w:rsidR="002A3EF7" w:rsidRPr="002A3EF7" w:rsidRDefault="002A3EF7" w:rsidP="00DD51C5">
      <w:pPr>
        <w:widowControl w:val="0"/>
        <w:spacing w:after="0" w:line="288" w:lineRule="auto"/>
        <w:jc w:val="both"/>
        <w:outlineLvl w:val="2"/>
        <w:rPr>
          <w:rFonts w:ascii="Times New Roman" w:eastAsia="Times New Roman" w:hAnsi="Times New Roman" w:cs="Times New Roman"/>
          <w:b/>
          <w:color w:val="000000" w:themeColor="text1"/>
          <w:spacing w:val="-4"/>
          <w:lang w:val="vi-VN"/>
        </w:rPr>
      </w:pPr>
      <w:bookmarkStart w:id="16" w:name="_Toc16452290"/>
      <w:bookmarkStart w:id="17" w:name="_Toc26517386"/>
      <w:r w:rsidRPr="002A3EF7">
        <w:rPr>
          <w:rFonts w:ascii="Times New Roman" w:eastAsia="Times New Roman" w:hAnsi="Times New Roman" w:cs="Times New Roman"/>
          <w:b/>
          <w:color w:val="000000" w:themeColor="text1"/>
          <w:spacing w:val="-4"/>
          <w:lang w:val="vi-VN"/>
        </w:rPr>
        <w:t>1.1.2</w:t>
      </w:r>
      <w:r w:rsidRPr="002A3EF7">
        <w:rPr>
          <w:rFonts w:ascii="Times New Roman" w:eastAsia="Times New Roman" w:hAnsi="Times New Roman" w:cs="Times New Roman"/>
          <w:b/>
          <w:color w:val="000000" w:themeColor="text1"/>
          <w:spacing w:val="-4"/>
          <w:lang w:val="de-DE"/>
        </w:rPr>
        <w:t>.</w:t>
      </w:r>
      <w:r w:rsidRPr="002A3EF7">
        <w:rPr>
          <w:rFonts w:ascii="Times New Roman" w:eastAsia="Times New Roman" w:hAnsi="Times New Roman" w:cs="Times New Roman"/>
          <w:b/>
          <w:color w:val="000000" w:themeColor="text1"/>
          <w:spacing w:val="-4"/>
          <w:lang w:val="vi-VN"/>
        </w:rPr>
        <w:t xml:space="preserve"> Nghiên cứu về chi ngân sách nhà nước và phân bổ vốn ngân sách nhà nước cho dự án đầu tư xây dựng cơ bản</w:t>
      </w:r>
      <w:bookmarkEnd w:id="16"/>
      <w:bookmarkEnd w:id="17"/>
    </w:p>
    <w:p w:rsidR="002A3EF7" w:rsidRPr="002A3EF7" w:rsidRDefault="002A3EF7" w:rsidP="00DD51C5">
      <w:pPr>
        <w:widowControl w:val="0"/>
        <w:spacing w:after="0" w:line="288" w:lineRule="auto"/>
        <w:jc w:val="both"/>
        <w:rPr>
          <w:rFonts w:ascii="Times New Roman" w:hAnsi="Times New Roman" w:cs="Times New Roman"/>
          <w:color w:val="000000" w:themeColor="text1"/>
          <w:spacing w:val="-8"/>
          <w:lang w:val="de-DE"/>
        </w:rPr>
      </w:pPr>
      <w:r w:rsidRPr="002A3EF7">
        <w:rPr>
          <w:rFonts w:ascii="Times New Roman" w:hAnsi="Times New Roman" w:cs="Times New Roman"/>
          <w:color w:val="000000" w:themeColor="text1"/>
          <w:spacing w:val="-8"/>
          <w:lang w:val="de-DE"/>
        </w:rPr>
        <w:tab/>
        <w:t>Chi NSNN cho các DAĐT XDCB là quá trình phân phối và sử dụng một phần vốn tiền tệ từ quỹ NSNN để đầu tư cho các DA. Liên quan đến vấn đề này có một số nghiên cứu về quản lý chi NSNN cho đầu tư XDCB, nâng cao hiệu quả phân bổ vốn ĐTC, đặc biệt là ĐTC cho kết cấu hạ tầng, nghiên cứu về quá trình lập NS vốn.</w:t>
      </w:r>
    </w:p>
    <w:p w:rsidR="002A3EF7" w:rsidRPr="002A3EF7" w:rsidRDefault="002A3EF7" w:rsidP="00DD51C5">
      <w:pPr>
        <w:widowControl w:val="0"/>
        <w:spacing w:after="0" w:line="288" w:lineRule="auto"/>
        <w:jc w:val="both"/>
        <w:outlineLvl w:val="2"/>
        <w:rPr>
          <w:rFonts w:ascii="Times New Roman" w:eastAsia="Times New Roman" w:hAnsi="Times New Roman" w:cs="Times New Roman"/>
          <w:b/>
          <w:color w:val="000000" w:themeColor="text1"/>
          <w:spacing w:val="-8"/>
          <w:lang w:val="vi-VN"/>
        </w:rPr>
      </w:pPr>
      <w:bookmarkStart w:id="18" w:name="_Toc16452291"/>
      <w:bookmarkStart w:id="19" w:name="_Toc26517387"/>
      <w:r w:rsidRPr="002A3EF7">
        <w:rPr>
          <w:rFonts w:ascii="Times New Roman" w:eastAsia="Times New Roman" w:hAnsi="Times New Roman" w:cs="Times New Roman"/>
          <w:b/>
          <w:color w:val="000000" w:themeColor="text1"/>
          <w:spacing w:val="-8"/>
          <w:lang w:val="vi-VN"/>
        </w:rPr>
        <w:t>1.1.3</w:t>
      </w:r>
      <w:r w:rsidRPr="002A3EF7">
        <w:rPr>
          <w:rFonts w:ascii="Times New Roman" w:eastAsia="Times New Roman" w:hAnsi="Times New Roman" w:cs="Times New Roman"/>
          <w:b/>
          <w:color w:val="000000" w:themeColor="text1"/>
          <w:spacing w:val="-8"/>
          <w:lang w:val="de-DE"/>
        </w:rPr>
        <w:t>.</w:t>
      </w:r>
      <w:r w:rsidRPr="002A3EF7">
        <w:rPr>
          <w:rFonts w:ascii="Times New Roman" w:eastAsia="Times New Roman" w:hAnsi="Times New Roman" w:cs="Times New Roman"/>
          <w:b/>
          <w:color w:val="000000" w:themeColor="text1"/>
          <w:spacing w:val="-8"/>
          <w:lang w:val="vi-VN"/>
        </w:rPr>
        <w:t xml:space="preserve"> Nghiên cứu về quản lý sử dụng vốn ngân sách nhà nước</w:t>
      </w:r>
      <w:bookmarkEnd w:id="18"/>
      <w:r w:rsidRPr="002A3EF7">
        <w:rPr>
          <w:rFonts w:ascii="Times New Roman" w:eastAsia="Times New Roman" w:hAnsi="Times New Roman" w:cs="Times New Roman"/>
          <w:b/>
          <w:color w:val="000000" w:themeColor="text1"/>
          <w:spacing w:val="-8"/>
          <w:lang w:val="vi-VN"/>
        </w:rPr>
        <w:t xml:space="preserve"> cho các dự án đầu tư</w:t>
      </w:r>
      <w:bookmarkEnd w:id="19"/>
    </w:p>
    <w:p w:rsidR="002A3EF7" w:rsidRPr="002A3EF7" w:rsidRDefault="002A3EF7" w:rsidP="00DD51C5">
      <w:pPr>
        <w:widowControl w:val="0"/>
        <w:spacing w:after="0" w:line="288" w:lineRule="auto"/>
        <w:jc w:val="both"/>
        <w:rPr>
          <w:rFonts w:ascii="Times New Roman" w:hAnsi="Times New Roman" w:cs="Times New Roman"/>
          <w:color w:val="000000" w:themeColor="text1"/>
          <w:spacing w:val="-4"/>
          <w:lang w:val="de-DE"/>
        </w:rPr>
      </w:pPr>
      <w:r w:rsidRPr="002A3EF7">
        <w:rPr>
          <w:rFonts w:ascii="Times New Roman" w:hAnsi="Times New Roman" w:cs="Times New Roman"/>
          <w:color w:val="000000" w:themeColor="text1"/>
          <w:spacing w:val="-4"/>
          <w:lang w:val="de-DE"/>
        </w:rPr>
        <w:tab/>
        <w:t>Quản lý sử dụng vốn NSNN trong triển khai DAĐT XDCB là một quá trình xuyên suốt, kéo dài trong suốt quá trình thực hiện DA. Liên quan đến vấn đề này có một số nghiên cứu về quản lý VĐT XDCB từ NSNN; thanh, kiểm tra tài chính DA sử dụng VĐT từ NSNN; kiểm tra, giám sát DAĐT XDCB sử dụng vốn NSNN, hoạt động thanh tra kiểm tra DAĐT XDCB từ vốn NSNN.</w:t>
      </w:r>
    </w:p>
    <w:p w:rsidR="002A3EF7" w:rsidRPr="002A3EF7" w:rsidRDefault="002A3EF7" w:rsidP="00DD51C5">
      <w:pPr>
        <w:widowControl w:val="0"/>
        <w:spacing w:after="0" w:line="288" w:lineRule="auto"/>
        <w:jc w:val="both"/>
        <w:outlineLvl w:val="2"/>
        <w:rPr>
          <w:rFonts w:ascii="Times New Roman" w:eastAsia="Times New Roman" w:hAnsi="Times New Roman" w:cs="Times New Roman"/>
          <w:b/>
          <w:color w:val="000000" w:themeColor="text1"/>
          <w:spacing w:val="-4"/>
          <w:lang w:val="vi-VN"/>
        </w:rPr>
      </w:pPr>
      <w:bookmarkStart w:id="20" w:name="_Toc16452292"/>
      <w:bookmarkStart w:id="21" w:name="_Toc26517388"/>
      <w:r w:rsidRPr="002A3EF7">
        <w:rPr>
          <w:rFonts w:ascii="Times New Roman" w:eastAsia="Times New Roman" w:hAnsi="Times New Roman" w:cs="Times New Roman"/>
          <w:b/>
          <w:color w:val="000000" w:themeColor="text1"/>
          <w:spacing w:val="-4"/>
          <w:lang w:val="vi-VN"/>
        </w:rPr>
        <w:t>1.1.4</w:t>
      </w:r>
      <w:r w:rsidRPr="002A3EF7">
        <w:rPr>
          <w:rFonts w:ascii="Times New Roman" w:eastAsia="Times New Roman" w:hAnsi="Times New Roman" w:cs="Times New Roman"/>
          <w:b/>
          <w:color w:val="000000" w:themeColor="text1"/>
          <w:spacing w:val="-4"/>
          <w:lang w:val="de-DE"/>
        </w:rPr>
        <w:t>.</w:t>
      </w:r>
      <w:bookmarkEnd w:id="20"/>
      <w:r w:rsidRPr="002A3EF7">
        <w:rPr>
          <w:rFonts w:ascii="Times New Roman" w:eastAsia="Times New Roman" w:hAnsi="Times New Roman" w:cs="Times New Roman"/>
          <w:b/>
          <w:color w:val="000000" w:themeColor="text1"/>
          <w:spacing w:val="-4"/>
          <w:lang w:val="de-DE"/>
        </w:rPr>
        <w:t xml:space="preserve"> Nghiên cứu về các yếu tố ảnh hưởng đến phân bổ và cấp phát sử dụng vốn ngân sách nhà nước cho dự án đầu tư XDCB</w:t>
      </w:r>
      <w:bookmarkEnd w:id="21"/>
    </w:p>
    <w:p w:rsidR="002A3EF7" w:rsidRPr="002A3EF7" w:rsidRDefault="002A3EF7" w:rsidP="00DD51C5">
      <w:pPr>
        <w:widowControl w:val="0"/>
        <w:spacing w:after="0" w:line="288" w:lineRule="auto"/>
        <w:jc w:val="both"/>
        <w:rPr>
          <w:rFonts w:ascii="Times New Roman" w:eastAsia="Times New Roman" w:hAnsi="Times New Roman" w:cs="Times New Roman"/>
          <w:color w:val="000000" w:themeColor="text1"/>
          <w:spacing w:val="-4"/>
          <w:lang w:val="de-DE"/>
        </w:rPr>
      </w:pPr>
      <w:r w:rsidRPr="002A3EF7">
        <w:rPr>
          <w:rFonts w:ascii="Times New Roman" w:eastAsia="Times New Roman" w:hAnsi="Times New Roman" w:cs="Times New Roman"/>
          <w:color w:val="000000" w:themeColor="text1"/>
          <w:spacing w:val="-4"/>
          <w:lang w:val="de-DE"/>
        </w:rPr>
        <w:tab/>
        <w:t>Các nghiên cứu liên quan đề cập về các yếu tố ảnh hưởng đến quản lý chi phí DAĐT, các yếu tố ảnh hưởng đến tiến độ hoàn thành DA xây dựng thuộc NSNN, các yếu tố ảnh hưởng đến chất lượng công trình sử dụng vốn NSNN, các yếu tố ảnh hưởng đến thành quả DAĐT sử dụng vốn NSNN.</w:t>
      </w:r>
    </w:p>
    <w:p w:rsidR="002A3EF7" w:rsidRPr="002A3EF7" w:rsidRDefault="002A3EF7" w:rsidP="00DD51C5">
      <w:pPr>
        <w:widowControl w:val="0"/>
        <w:numPr>
          <w:ilvl w:val="1"/>
          <w:numId w:val="0"/>
        </w:numPr>
        <w:spacing w:after="0" w:line="288" w:lineRule="auto"/>
        <w:jc w:val="both"/>
        <w:outlineLvl w:val="1"/>
        <w:rPr>
          <w:rFonts w:ascii="Times New Roman" w:eastAsia="Times New Roman" w:hAnsi="Times New Roman" w:cs="Times New Roman"/>
          <w:b/>
          <w:caps/>
          <w:color w:val="000000" w:themeColor="text1"/>
          <w:spacing w:val="-4"/>
          <w:lang w:val="nb-NO"/>
        </w:rPr>
      </w:pPr>
      <w:bookmarkStart w:id="22" w:name="_Toc16452293"/>
      <w:bookmarkStart w:id="23" w:name="_Toc26517389"/>
      <w:r w:rsidRPr="002A3EF7">
        <w:rPr>
          <w:rFonts w:ascii="Times New Roman" w:eastAsia="Times New Roman" w:hAnsi="Times New Roman" w:cs="Times New Roman"/>
          <w:b/>
          <w:color w:val="000000" w:themeColor="text1"/>
          <w:spacing w:val="-4"/>
          <w:lang w:val="nb-NO"/>
        </w:rPr>
        <w:t>1.2. KHOẢNG TRỐNG NGHIÊN CỨU VÀ GIÁ TRỊ KHOA HỌC, THỰC TIỄN LUẬN ÁN ĐƯỢC KẾ THỪA</w:t>
      </w:r>
      <w:bookmarkEnd w:id="22"/>
      <w:bookmarkEnd w:id="23"/>
    </w:p>
    <w:p w:rsidR="002A3EF7" w:rsidRPr="002A3EF7" w:rsidRDefault="002A3EF7" w:rsidP="00DD51C5">
      <w:pPr>
        <w:widowControl w:val="0"/>
        <w:spacing w:after="0" w:line="288" w:lineRule="auto"/>
        <w:jc w:val="both"/>
        <w:outlineLvl w:val="2"/>
        <w:rPr>
          <w:rFonts w:ascii="Times New Roman" w:eastAsia="Times New Roman" w:hAnsi="Times New Roman" w:cs="Times New Roman"/>
          <w:b/>
          <w:color w:val="000000" w:themeColor="text1"/>
          <w:spacing w:val="-4"/>
          <w:lang w:val="vi-VN"/>
        </w:rPr>
      </w:pPr>
      <w:bookmarkStart w:id="24" w:name="_Toc494723383"/>
      <w:bookmarkStart w:id="25" w:name="_Toc16452294"/>
      <w:bookmarkStart w:id="26" w:name="_Toc26517390"/>
      <w:r w:rsidRPr="002A3EF7">
        <w:rPr>
          <w:rFonts w:ascii="Times New Roman" w:eastAsia="Times New Roman" w:hAnsi="Times New Roman" w:cs="Times New Roman"/>
          <w:b/>
          <w:color w:val="000000" w:themeColor="text1"/>
          <w:spacing w:val="-4"/>
          <w:lang w:val="vi-VN"/>
        </w:rPr>
        <w:t>1.2.1</w:t>
      </w:r>
      <w:r w:rsidRPr="002A3EF7">
        <w:rPr>
          <w:rFonts w:ascii="Times New Roman" w:eastAsia="Times New Roman" w:hAnsi="Times New Roman" w:cs="Times New Roman"/>
          <w:b/>
          <w:color w:val="000000" w:themeColor="text1"/>
          <w:spacing w:val="-4"/>
          <w:lang w:val="nb-NO"/>
        </w:rPr>
        <w:t>.</w:t>
      </w:r>
      <w:r w:rsidRPr="002A3EF7">
        <w:rPr>
          <w:rFonts w:ascii="Times New Roman" w:eastAsia="Times New Roman" w:hAnsi="Times New Roman" w:cs="Times New Roman"/>
          <w:b/>
          <w:color w:val="000000" w:themeColor="text1"/>
          <w:spacing w:val="-4"/>
          <w:lang w:val="vi-VN"/>
        </w:rPr>
        <w:t xml:space="preserve"> Những giới hạn của các nghiên cứu trước đây</w:t>
      </w:r>
      <w:bookmarkEnd w:id="24"/>
      <w:bookmarkEnd w:id="25"/>
      <w:bookmarkEnd w:id="26"/>
    </w:p>
    <w:p w:rsidR="002A3EF7" w:rsidRPr="002A3EF7" w:rsidRDefault="002A3EF7" w:rsidP="00DD51C5">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t>Qua phần tổng quan tình hình nghiên cứu trong nước và nước ngoài liên quan đến đề tài luận án, NCS nhận thấy các công trình đã công bố còn có những giới hạn sau:</w:t>
      </w:r>
    </w:p>
    <w:p w:rsidR="00BD4AD2" w:rsidRDefault="002A3EF7" w:rsidP="00DD51C5">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r>
    </w:p>
    <w:p w:rsidR="002A3EF7" w:rsidRPr="002A3EF7" w:rsidRDefault="002A3EF7" w:rsidP="00BD4AD2">
      <w:pPr>
        <w:widowControl w:val="0"/>
        <w:spacing w:after="0" w:line="288" w:lineRule="auto"/>
        <w:ind w:firstLine="720"/>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lastRenderedPageBreak/>
        <w:t>- Các công trình, đề tài nghiên cứu có liên quan đến đề tài luận án gắn với địa bàn cụ thể tỉnh Lai Châu mới chỉ dừng lại ở khuôn khổ các bài viết trên các trang thông tin điện tử hoặc luận văn thạc sĩ, chưa có những nghiên cứu sâu về các tiêu chí đánh giá, các yếu tố ảnh hưởng đến PB&amp;CPSD vốn NSNN cho các DAĐT XDCB trên địa bàn tỉnh Lai Châu.</w:t>
      </w:r>
    </w:p>
    <w:p w:rsidR="002A3EF7" w:rsidRPr="002A3EF7" w:rsidRDefault="002A3EF7" w:rsidP="00DD51C5">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t>- Phần lớn các nghiên cứu đã công bố chỉ xem xét lý luận chung về quản lý ĐTC, chưa đi sâu phân tích nội dung, tiêu chí đánh giá quản lý vốn NSNN đầu tư XDCB cho từng khâu: phân bổ, cấp phát sử dụng vốn NSNN dựa trên tiếp cận của ngành Tài chính - Ngân hàng; hoặc phân tích thực trạng bằng việc sử dụng phương pháp nghiên cứu định tính với các công cụ thống kê, phân tích số liệu thứ cấp mang tính thống kê so sánh, chưa sử dụng mô hình nghiên cứu định lượng để chỉ ra các yếu tố mang tính hệ thống nhằm đánh giá công tác quản lý VĐT XDCB trong các Bộ, ngành, địa phương cụ thể làm cơ sở đưa ra các kiến nghị với các cơ quan QLNN có liên quan.</w:t>
      </w:r>
    </w:p>
    <w:p w:rsidR="002A3EF7" w:rsidRPr="002A3EF7" w:rsidRDefault="002A3EF7" w:rsidP="00DD51C5">
      <w:pPr>
        <w:widowControl w:val="0"/>
        <w:spacing w:after="0" w:line="288" w:lineRule="auto"/>
        <w:jc w:val="both"/>
        <w:rPr>
          <w:rFonts w:ascii="Times New Roman" w:hAnsi="Times New Roman" w:cs="Times New Roman"/>
          <w:color w:val="000000" w:themeColor="text1"/>
          <w:spacing w:val="-8"/>
          <w:lang w:val="nb-NO"/>
        </w:rPr>
      </w:pPr>
      <w:r w:rsidRPr="002A3EF7">
        <w:rPr>
          <w:rFonts w:ascii="Times New Roman" w:hAnsi="Times New Roman" w:cs="Times New Roman"/>
          <w:color w:val="000000" w:themeColor="text1"/>
          <w:spacing w:val="-8"/>
          <w:lang w:val="nb-NO"/>
        </w:rPr>
        <w:tab/>
        <w:t>- Đối với nghiên cứu về các yếu tố ảnh hưởng đến thành công của DA nói chung, hầu hết các đề tài mới chỉ dừng lại ở luận văn thạc sĩ hoặc có đối tượng nghiên cứu tương đối hẹp (các công trình dân dụng, ngành điện...) nên sẽ đưa ra kết luận chưa chính xác nếu áp dụng vào các tất cả các DAĐT XDCB; không gian nghiên cứu rộng (Việt Nam, Nigeria, Saudi Arabia...) sẽ mang lại một kết quả khái quát và đại diện, tuy nhiên nếu áp dụng kết quả này cho một địa phương cụ thể như Lai Châu thì cần phải vận dụng chọn lọc. Ngoài ra, cũng có một số đề tài nghiên cứu về các yếu tố ảnh hưởng đến thành quả của DA ở không gian một địa phương nhưng mô hình nghiên cứu chỉ giải thích được khá thấp cho tổng thể nên các kiến nghị còn mang tính định tính và chủ quan.</w:t>
      </w:r>
    </w:p>
    <w:p w:rsidR="002A3EF7" w:rsidRPr="002A3EF7" w:rsidRDefault="002A3EF7" w:rsidP="00DD51C5">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t>- Hầu hết các nghiên cứu chưa định lượng được mức độ tác động của từng yếu tố ảnh hưởng đến hoạt động quản lý vốn DA, yếu tố nào ảnh hưởng nhiều nhất, yếu tố nào ảnh hưởng ít nhất đến hoạt động quản lý vốn DA tại một địa bàn cụ thể như tỉnh Lai Châu.</w:t>
      </w:r>
    </w:p>
    <w:p w:rsidR="002A3EF7" w:rsidRPr="002A3EF7" w:rsidRDefault="002A3EF7" w:rsidP="00DD51C5">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t xml:space="preserve">- Thông tin, dữ liệu của các công trình liên quan đến đề tài gắn với khu vực địa lý cụ thể tỉnh Lai Châu đã công bố chủ yếu dừng lại đến năm 2015. Hơn nữa trong bối cảnh các Luật và các văn bản dưới Luật liên quan đến đề tài nghiên cứu được sửa đổi như Luật đầu tư 2014, Luật Xây dựng 2014, Luật NSNN 2015 hoặc mới ban hành lần đầu như Luật Đấu thầu 2013, Luật ĐTC 2014 , Nghị định về quản lý ĐTXD 2015, Nghị quyết về kế hoạch ĐTC trung hạn giai đoạn 2016-2020, công tác PB&amp;CPSD vốn NSNN cho các DAĐT XDCB cũng phải được hoàn thiện để phù hợp các nội </w:t>
      </w:r>
      <w:r w:rsidRPr="002A3EF7">
        <w:rPr>
          <w:rFonts w:ascii="Times New Roman" w:hAnsi="Times New Roman" w:cs="Times New Roman"/>
          <w:color w:val="000000" w:themeColor="text1"/>
          <w:spacing w:val="-4"/>
          <w:lang w:val="nb-NO"/>
        </w:rPr>
        <w:lastRenderedPageBreak/>
        <w:t>dung quy định của Luật. Vì vậy, các kết luận nghiên cứu của những nghiên cứu trước đây không còn hoàn toàn phù hợp với thực tế hiện nay.</w:t>
      </w:r>
    </w:p>
    <w:p w:rsidR="002A3EF7" w:rsidRPr="002A3EF7" w:rsidRDefault="002A3EF7" w:rsidP="00DD51C5">
      <w:pPr>
        <w:widowControl w:val="0"/>
        <w:spacing w:after="0" w:line="288" w:lineRule="auto"/>
        <w:outlineLvl w:val="2"/>
        <w:rPr>
          <w:rFonts w:ascii="Times New Roman" w:eastAsia="Times New Roman" w:hAnsi="Times New Roman" w:cs="Times New Roman"/>
          <w:b/>
          <w:color w:val="000000" w:themeColor="text1"/>
          <w:spacing w:val="-4"/>
          <w:lang w:val="nb-NO"/>
        </w:rPr>
      </w:pPr>
      <w:bookmarkStart w:id="27" w:name="_Toc494723384"/>
      <w:bookmarkStart w:id="28" w:name="_Toc16452295"/>
      <w:bookmarkStart w:id="29" w:name="_Toc26517391"/>
      <w:r w:rsidRPr="002A3EF7">
        <w:rPr>
          <w:rFonts w:ascii="Times New Roman" w:eastAsia="Times New Roman" w:hAnsi="Times New Roman" w:cs="Times New Roman"/>
          <w:b/>
          <w:color w:val="000000" w:themeColor="text1"/>
          <w:spacing w:val="-4"/>
          <w:lang w:val="nb-NO"/>
        </w:rPr>
        <w:t>1.2.2. Khoảng trống nghiên cứu</w:t>
      </w:r>
      <w:bookmarkEnd w:id="27"/>
      <w:bookmarkEnd w:id="28"/>
      <w:bookmarkEnd w:id="29"/>
    </w:p>
    <w:p w:rsidR="002A3EF7" w:rsidRPr="002A3EF7" w:rsidRDefault="002A3EF7" w:rsidP="00DD51C5">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t>Từ kết quả tổng quan nghiên cứu có thể khẳng định, tới thời điểm hiện tại, chưa có công trình khoa học nào nghiên cứu một cách có hệ thống và toàn diện về PB&amp;CPSD vốn NSNN cho các DAĐT XDCB trên địa bàn tỉnh Lai Châu theo tiếp cận của chuyên ngành Tài chính - Ngân hàng trong giai đoạn 2011 - 2018. Xuất phát từ thực tế đó, NCS thực hiện luận án với định hướng:</w:t>
      </w:r>
    </w:p>
    <w:p w:rsidR="002A3EF7" w:rsidRPr="002A3EF7" w:rsidRDefault="002A3EF7" w:rsidP="00DD51C5">
      <w:pPr>
        <w:widowControl w:val="0"/>
        <w:spacing w:after="0" w:line="288" w:lineRule="auto"/>
        <w:jc w:val="both"/>
        <w:rPr>
          <w:rFonts w:ascii="Times New Roman" w:hAnsi="Times New Roman" w:cs="Times New Roman"/>
          <w:color w:val="000000" w:themeColor="text1"/>
          <w:spacing w:val="-12"/>
          <w:lang w:val="nb-NO"/>
        </w:rPr>
      </w:pPr>
      <w:r w:rsidRPr="002A3EF7">
        <w:rPr>
          <w:rFonts w:ascii="Times New Roman" w:hAnsi="Times New Roman" w:cs="Times New Roman"/>
          <w:color w:val="000000" w:themeColor="text1"/>
          <w:spacing w:val="-12"/>
          <w:lang w:val="nb-NO"/>
        </w:rPr>
        <w:tab/>
        <w:t>- Xác lập các nội dung quản lý, tiêu chí đánh giá và các nhân tố ảnh hưởng đến PB&amp;CPSD vốn NSNN cho DAĐT XDCB theo tiếp cận chuyên ngành Tài chính - Ngân hàng.</w:t>
      </w:r>
    </w:p>
    <w:p w:rsidR="002A3EF7" w:rsidRPr="002A3EF7" w:rsidRDefault="002A3EF7" w:rsidP="00DD51C5">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t>- Phân tích thực trạng PB&amp;CPSD vốn NSNN cho các DAĐT XDCB trên địa bàn tỉnh Lai Châu giai đoạn 2011 – 2018. Qua đó, đánh giá kết quả đạt được, hạn chế và những nguyên nhân của hạn chế.</w:t>
      </w:r>
    </w:p>
    <w:p w:rsidR="002A3EF7" w:rsidRPr="002A3EF7" w:rsidRDefault="002A3EF7" w:rsidP="00DD51C5">
      <w:pPr>
        <w:widowControl w:val="0"/>
        <w:spacing w:after="0" w:line="288" w:lineRule="auto"/>
        <w:jc w:val="both"/>
        <w:rPr>
          <w:rFonts w:ascii="Times New Roman" w:hAnsi="Times New Roman" w:cs="Times New Roman"/>
          <w:color w:val="000000" w:themeColor="text1"/>
          <w:spacing w:val="-8"/>
          <w:lang w:val="nb-NO"/>
        </w:rPr>
      </w:pPr>
      <w:r w:rsidRPr="002A3EF7">
        <w:rPr>
          <w:rFonts w:ascii="Times New Roman" w:hAnsi="Times New Roman" w:cs="Times New Roman"/>
          <w:color w:val="000000" w:themeColor="text1"/>
          <w:spacing w:val="-4"/>
          <w:lang w:val="nb-NO"/>
        </w:rPr>
        <w:tab/>
      </w:r>
      <w:r w:rsidRPr="002A3EF7">
        <w:rPr>
          <w:rFonts w:ascii="Times New Roman" w:hAnsi="Times New Roman" w:cs="Times New Roman"/>
          <w:color w:val="000000" w:themeColor="text1"/>
          <w:spacing w:val="-8"/>
          <w:lang w:val="nb-NO"/>
        </w:rPr>
        <w:t>- Chỉ ra các yếu tố tác động đến hoạt động PB&amp;CPSD vốn NSNN cho DAĐT XDCB trên địa bàn tỉnh Lai Châu; định lượng mức độ tác động của từng yếu tố:yếu tố nào ảnh hưởng nhiều nhất, yếu tố nào ảnh hưởng ít nhất. Từ đó, đề xuất các giải pháp tập trung cho những yếu tố có tầm ảnh hưởng nhiều nhất đến hoạt động PB&amp;CPSD vốn.</w:t>
      </w:r>
    </w:p>
    <w:p w:rsidR="002A3EF7" w:rsidRPr="002A3EF7" w:rsidRDefault="002A3EF7" w:rsidP="00DD51C5">
      <w:pPr>
        <w:widowControl w:val="0"/>
        <w:spacing w:after="0" w:line="288" w:lineRule="auto"/>
        <w:outlineLvl w:val="2"/>
        <w:rPr>
          <w:rFonts w:ascii="Times New Roman" w:eastAsia="Times New Roman" w:hAnsi="Times New Roman" w:cs="Times New Roman"/>
          <w:b/>
          <w:color w:val="000000" w:themeColor="text1"/>
          <w:spacing w:val="-4"/>
          <w:lang w:val="nb-NO"/>
        </w:rPr>
      </w:pPr>
      <w:bookmarkStart w:id="30" w:name="_Toc494723385"/>
      <w:bookmarkStart w:id="31" w:name="_Toc16452296"/>
      <w:bookmarkStart w:id="32" w:name="_Toc26517392"/>
      <w:r w:rsidRPr="002A3EF7">
        <w:rPr>
          <w:rFonts w:ascii="Times New Roman" w:eastAsia="Times New Roman" w:hAnsi="Times New Roman" w:cs="Times New Roman"/>
          <w:b/>
          <w:color w:val="000000" w:themeColor="text1"/>
          <w:spacing w:val="-4"/>
          <w:lang w:val="nb-NO"/>
        </w:rPr>
        <w:t>1.2.3. Giá trị khoa học, thực tiến luận án kế thừa</w:t>
      </w:r>
      <w:bookmarkEnd w:id="30"/>
      <w:bookmarkEnd w:id="31"/>
      <w:bookmarkEnd w:id="32"/>
    </w:p>
    <w:p w:rsidR="002A3EF7" w:rsidRPr="002A3EF7" w:rsidRDefault="002A3EF7" w:rsidP="00DD51C5">
      <w:pPr>
        <w:widowControl w:val="0"/>
        <w:spacing w:after="0" w:line="288" w:lineRule="auto"/>
        <w:jc w:val="both"/>
        <w:rPr>
          <w:rFonts w:ascii="Times New Roman" w:hAnsi="Times New Roman" w:cs="Times New Roman"/>
          <w:color w:val="000000" w:themeColor="text1"/>
          <w:spacing w:val="-4"/>
          <w:lang w:val="nb-NO"/>
        </w:rPr>
      </w:pPr>
      <w:r w:rsidRPr="002A3EF7">
        <w:rPr>
          <w:rFonts w:ascii="Times New Roman" w:hAnsi="Times New Roman" w:cs="Times New Roman"/>
          <w:color w:val="000000" w:themeColor="text1"/>
          <w:spacing w:val="-4"/>
          <w:lang w:val="nb-NO"/>
        </w:rPr>
        <w:tab/>
        <w:t xml:space="preserve">Luận án được </w:t>
      </w:r>
      <w:r w:rsidRPr="002A3EF7">
        <w:rPr>
          <w:rFonts w:ascii="Times New Roman" w:eastAsia="Times New Roman" w:hAnsi="Times New Roman" w:cs="Times New Roman"/>
          <w:color w:val="000000" w:themeColor="text1"/>
          <w:spacing w:val="-4"/>
          <w:lang w:val="vi-VN"/>
        </w:rPr>
        <w:t>NCS</w:t>
      </w:r>
      <w:r w:rsidRPr="002A3EF7">
        <w:rPr>
          <w:rFonts w:ascii="Times New Roman" w:hAnsi="Times New Roman" w:cs="Times New Roman"/>
          <w:color w:val="000000" w:themeColor="text1"/>
          <w:spacing w:val="-4"/>
          <w:lang w:val="nb-NO"/>
        </w:rPr>
        <w:t xml:space="preserve"> thực hiện trên phương diện kế thừa giá trị khoa học và thực tiễn các công trình các nghiên cứu đi trước, đặc biệt là khung lý thuyết về quản lý chi NSNN cho các DAĐT xây dựng, phương pháp và hệ thống các chỉ tiêu đánh giá PB&amp;CPSD vốn đầu tư phát triển, các nghiên cứu định lượng về đánh giá hiệu quả VĐT, các nhân tố tác động đến thành công của DA cũng như thực trạng quản lý dự án (QLDA) nói chung hiện nay ở Việt Nam và một số địa phương.</w:t>
      </w:r>
    </w:p>
    <w:p w:rsidR="002A3EF7" w:rsidRPr="002A3EF7" w:rsidRDefault="002A3EF7" w:rsidP="00DD51C5">
      <w:pPr>
        <w:widowControl w:val="0"/>
        <w:spacing w:after="0" w:line="288" w:lineRule="auto"/>
        <w:outlineLvl w:val="1"/>
        <w:rPr>
          <w:rFonts w:ascii="Times New Roman" w:eastAsia="Times New Roman" w:hAnsi="Times New Roman" w:cs="Times New Roman"/>
          <w:b/>
          <w:color w:val="000000" w:themeColor="text1"/>
          <w:spacing w:val="-4"/>
          <w:lang w:val="nb-NO"/>
        </w:rPr>
      </w:pPr>
      <w:bookmarkStart w:id="33" w:name="_Toc16452297"/>
      <w:bookmarkStart w:id="34" w:name="_Toc26517393"/>
      <w:r w:rsidRPr="002A3EF7">
        <w:rPr>
          <w:rFonts w:ascii="Times New Roman" w:eastAsia="Times New Roman" w:hAnsi="Times New Roman" w:cs="Times New Roman"/>
          <w:b/>
          <w:color w:val="000000" w:themeColor="text1"/>
          <w:spacing w:val="-4"/>
          <w:lang w:val="nb-NO"/>
        </w:rPr>
        <w:t>1.3</w:t>
      </w:r>
      <w:r w:rsidR="00294781">
        <w:rPr>
          <w:rFonts w:ascii="Times New Roman" w:eastAsia="Times New Roman" w:hAnsi="Times New Roman" w:cs="Times New Roman"/>
          <w:b/>
          <w:color w:val="000000" w:themeColor="text1"/>
          <w:spacing w:val="-4"/>
          <w:lang w:val="nb-NO"/>
        </w:rPr>
        <w:t>.</w:t>
      </w:r>
      <w:r w:rsidRPr="002A3EF7">
        <w:rPr>
          <w:rFonts w:ascii="Times New Roman" w:eastAsia="Times New Roman" w:hAnsi="Times New Roman" w:cs="Times New Roman"/>
          <w:b/>
          <w:color w:val="000000" w:themeColor="text1"/>
          <w:spacing w:val="-4"/>
          <w:lang w:val="nb-NO"/>
        </w:rPr>
        <w:t xml:space="preserve"> PHƯƠNG PHÁP NGHIÊN CỨU ĐỀ TÀI LUẬN ÁN</w:t>
      </w:r>
      <w:bookmarkEnd w:id="33"/>
      <w:bookmarkEnd w:id="34"/>
    </w:p>
    <w:p w:rsidR="002A3EF7" w:rsidRPr="002A3EF7" w:rsidRDefault="002A3EF7" w:rsidP="00DD51C5">
      <w:pPr>
        <w:widowControl w:val="0"/>
        <w:spacing w:after="0" w:line="288" w:lineRule="auto"/>
        <w:ind w:firstLine="740"/>
        <w:jc w:val="both"/>
        <w:rPr>
          <w:rFonts w:ascii="Times New Roman" w:eastAsia="Times New Roman" w:hAnsi="Times New Roman" w:cs="Times New Roman"/>
          <w:color w:val="000000" w:themeColor="text1"/>
          <w:spacing w:val="-4"/>
          <w:lang w:val="nb-NO"/>
        </w:rPr>
      </w:pPr>
      <w:r w:rsidRPr="002A3EF7">
        <w:rPr>
          <w:rFonts w:ascii="Times New Roman" w:eastAsia="Times New Roman" w:hAnsi="Times New Roman" w:cs="Times New Roman"/>
          <w:color w:val="000000" w:themeColor="text1"/>
          <w:spacing w:val="-4"/>
          <w:lang w:val="nb-NO"/>
        </w:rPr>
        <w:t>Để đảm bảo tính toàn diện, khách quan và chính xác, NCS sử dụng phối hợp cả hai nhóm phương pháp nghiên định tính và định lượng dựa trên các cứu dữ liệu thứ cấp và sơ cấp.</w:t>
      </w:r>
    </w:p>
    <w:p w:rsidR="002A3EF7" w:rsidRPr="002A3EF7" w:rsidRDefault="002A3EF7" w:rsidP="00DD51C5">
      <w:pPr>
        <w:widowControl w:val="0"/>
        <w:spacing w:after="0" w:line="288" w:lineRule="auto"/>
        <w:jc w:val="both"/>
        <w:outlineLvl w:val="2"/>
        <w:rPr>
          <w:rFonts w:ascii="Times New Roman" w:eastAsia="Times New Roman" w:hAnsi="Times New Roman" w:cs="Times New Roman"/>
          <w:b/>
          <w:color w:val="000000" w:themeColor="text1"/>
          <w:spacing w:val="-4"/>
          <w:lang w:val="vi-VN"/>
        </w:rPr>
      </w:pPr>
      <w:bookmarkStart w:id="35" w:name="_Toc16452298"/>
      <w:bookmarkStart w:id="36" w:name="_Toc26517394"/>
      <w:r w:rsidRPr="002A3EF7">
        <w:rPr>
          <w:rFonts w:ascii="Times New Roman" w:eastAsia="Times New Roman" w:hAnsi="Times New Roman" w:cs="Times New Roman"/>
          <w:b/>
          <w:color w:val="000000" w:themeColor="text1"/>
          <w:spacing w:val="-4"/>
          <w:lang w:val="vi-VN"/>
        </w:rPr>
        <w:t>1.3.1. Phương pháp thu thập và phân tích dữ liệu thứ cấp</w:t>
      </w:r>
      <w:bookmarkEnd w:id="35"/>
      <w:bookmarkEnd w:id="36"/>
    </w:p>
    <w:p w:rsidR="002A3EF7" w:rsidRPr="002A3EF7" w:rsidRDefault="002A3EF7" w:rsidP="00DD51C5">
      <w:pPr>
        <w:spacing w:after="0" w:line="288" w:lineRule="auto"/>
        <w:jc w:val="both"/>
        <w:rPr>
          <w:rFonts w:ascii="Times New Roman" w:hAnsi="Times New Roman" w:cs="Times New Roman"/>
          <w:color w:val="000000" w:themeColor="text1"/>
          <w:spacing w:val="-8"/>
          <w:lang w:val="nb-NO"/>
        </w:rPr>
      </w:pPr>
      <w:r w:rsidRPr="002A3EF7">
        <w:rPr>
          <w:rFonts w:ascii="Times New Roman" w:hAnsi="Times New Roman" w:cs="Times New Roman"/>
          <w:color w:val="000000" w:themeColor="text1"/>
          <w:spacing w:val="-4"/>
          <w:lang w:val="nb-NO"/>
        </w:rPr>
        <w:tab/>
      </w:r>
      <w:r w:rsidRPr="002A3EF7">
        <w:rPr>
          <w:rFonts w:ascii="Times New Roman" w:hAnsi="Times New Roman" w:cs="Times New Roman"/>
          <w:color w:val="000000" w:themeColor="text1"/>
          <w:spacing w:val="-8"/>
          <w:lang w:val="nb-NO"/>
        </w:rPr>
        <w:t xml:space="preserve">Dữ liệu thứ cấp phục vụ cho nghiên cứu luận án bao gồm các dữ liệu liên quan đến đầu tư và quản lý VĐT XDCB trên địa bàn tỉnh Lai Châu. Nguồn cung cấp dữ liệu thứ cấp về đầu tư XDCB trên địa bàn tỉnh Lai Châu được công bố trong các báo cáo của Sở Tài chính, Sở Kế hoạch &amp; Đầu tư, KBNN, UBND Tỉnh Lai Châu, Niên giám thống kê </w:t>
      </w:r>
      <w:r w:rsidRPr="002A3EF7">
        <w:rPr>
          <w:rFonts w:ascii="Times New Roman" w:hAnsi="Times New Roman" w:cs="Times New Roman"/>
          <w:color w:val="000000" w:themeColor="text1"/>
          <w:spacing w:val="-8"/>
          <w:lang w:val="nb-NO"/>
        </w:rPr>
        <w:lastRenderedPageBreak/>
        <w:t>tỉnh Lai Châu, báo cáo tổng kết hội nghị khoa học, thực hiện đề tài do các cá nhân và tổ chức trong và ngoài nước có uy tín thực hiện, các tạp chí chuyên ngành kinh tế.</w:t>
      </w:r>
    </w:p>
    <w:p w:rsidR="002A3EF7" w:rsidRPr="002A3EF7" w:rsidRDefault="002A3EF7" w:rsidP="00DD51C5">
      <w:pPr>
        <w:pStyle w:val="Heading3"/>
      </w:pPr>
      <w:bookmarkStart w:id="37" w:name="_Toc16452299"/>
      <w:bookmarkStart w:id="38" w:name="_Toc26517395"/>
      <w:r w:rsidRPr="002A3EF7">
        <w:t>1.3.2. Phương pháp thu thập và phân tích dữ liệu sơ cấp</w:t>
      </w:r>
      <w:bookmarkEnd w:id="37"/>
      <w:bookmarkEnd w:id="38"/>
    </w:p>
    <w:p w:rsidR="002A3EF7" w:rsidRPr="002A3EF7" w:rsidRDefault="002A3EF7" w:rsidP="00DD51C5">
      <w:pPr>
        <w:spacing w:after="0" w:line="288" w:lineRule="auto"/>
        <w:jc w:val="both"/>
        <w:rPr>
          <w:rFonts w:ascii="Times New Roman" w:hAnsi="Times New Roman" w:cs="Times New Roman"/>
          <w:color w:val="000000" w:themeColor="text1"/>
          <w:spacing w:val="-4"/>
          <w:lang w:val="vi-VN"/>
        </w:rPr>
      </w:pPr>
      <w:r w:rsidRPr="002A3EF7">
        <w:rPr>
          <w:rFonts w:ascii="Times New Roman" w:hAnsi="Times New Roman" w:cs="Times New Roman"/>
          <w:color w:val="000000" w:themeColor="text1"/>
          <w:spacing w:val="-4"/>
          <w:lang w:val="vi-VN"/>
        </w:rPr>
        <w:tab/>
        <w:t>Dữ liệu sơ cấp cần thu thập và phân tích là các dữ liệu nhằm phản ánh thực trạng PB&amp;CPSD vốn NSNN cho các DAĐT XDCB, bao gồm các chỉ tiêu đánh giá và các yếu tố ảnh hưởng đến PB&amp;CPSD vốn NSNN cho các DAĐT XDCB cấp tỉnh. Dữ liệu sơ cấp được thu thập bằng 2 phương pháp, đó là: phương pháp phỏng vấn chuyên sâu và phương pháp điều tra bằng phiếu khảo sát. Trong nghiên cứu này, số lượng biến thành phần mà NCS lựa chọn là 32 biến thành phần cho 8 nhóm nhân tố. Vì vậy, số mẫu khảo sát tối thiểu trong nghiên cứu này là 32 * 5 = 160 mẫu. Để loại trừ việc sai sót trong quá trình điều tra và căn cứ vào tình khả năng thực tế, NCS tiến hành lựa chọn mẫu khảo sát dự kiến trong nghiên cứu này là 220 mẫu.</w:t>
      </w:r>
    </w:p>
    <w:p w:rsidR="002A3EF7" w:rsidRPr="002A3EF7" w:rsidRDefault="002A3EF7" w:rsidP="002A3EF7">
      <w:pPr>
        <w:widowControl w:val="0"/>
        <w:spacing w:after="0" w:line="288" w:lineRule="auto"/>
        <w:jc w:val="both"/>
        <w:rPr>
          <w:rFonts w:ascii="Times New Roman" w:hAnsi="Times New Roman" w:cs="Times New Roman"/>
          <w:color w:val="000000" w:themeColor="text1"/>
          <w:spacing w:val="-4"/>
          <w:lang w:val="da-DK"/>
        </w:rPr>
      </w:pPr>
      <w:r w:rsidRPr="002A3EF7">
        <w:rPr>
          <w:rFonts w:ascii="Times New Roman" w:hAnsi="Times New Roman" w:cs="Times New Roman"/>
          <w:noProof/>
          <w:color w:val="000000" w:themeColor="text1"/>
          <w:spacing w:val="-4"/>
        </w:rPr>
        <w:drawing>
          <wp:inline distT="0" distB="0" distL="0" distR="0" wp14:anchorId="776E1F58" wp14:editId="56B57DCF">
            <wp:extent cx="4562475" cy="3352800"/>
            <wp:effectExtent l="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597197" cy="3378316"/>
                    </a:xfrm>
                    <a:prstGeom prst="rect">
                      <a:avLst/>
                    </a:prstGeom>
                    <a:noFill/>
                    <a:ln w="9525">
                      <a:noFill/>
                      <a:miter lim="800000"/>
                      <a:headEnd/>
                      <a:tailEnd/>
                    </a:ln>
                  </pic:spPr>
                </pic:pic>
              </a:graphicData>
            </a:graphic>
          </wp:inline>
        </w:drawing>
      </w:r>
    </w:p>
    <w:p w:rsidR="002A3EF7" w:rsidRPr="002A3EF7" w:rsidRDefault="002A3EF7" w:rsidP="002A3EF7">
      <w:pPr>
        <w:pStyle w:val="HNH"/>
        <w:spacing w:after="0" w:line="288" w:lineRule="auto"/>
        <w:rPr>
          <w:color w:val="000000" w:themeColor="text1"/>
          <w:spacing w:val="-4"/>
          <w:sz w:val="22"/>
          <w:szCs w:val="22"/>
        </w:rPr>
      </w:pPr>
      <w:bookmarkStart w:id="39" w:name="_Toc26739649"/>
      <w:r w:rsidRPr="002A3EF7">
        <w:rPr>
          <w:color w:val="000000" w:themeColor="text1"/>
          <w:spacing w:val="-4"/>
          <w:sz w:val="22"/>
          <w:szCs w:val="22"/>
        </w:rPr>
        <w:t>Mô hình nghiên cứu các yếu tố ảnh hưởng đến PB&amp;CPSD v</w:t>
      </w:r>
      <w:bookmarkEnd w:id="39"/>
      <w:r w:rsidRPr="002A3EF7">
        <w:rPr>
          <w:color w:val="000000" w:themeColor="text1"/>
          <w:spacing w:val="-4"/>
          <w:sz w:val="22"/>
          <w:szCs w:val="22"/>
        </w:rPr>
        <w:t>ốn</w:t>
      </w:r>
    </w:p>
    <w:p w:rsidR="002A3EF7" w:rsidRPr="002A3EF7" w:rsidRDefault="002A3EF7" w:rsidP="002A3EF7">
      <w:pPr>
        <w:pStyle w:val="Heading1"/>
        <w:spacing w:line="288" w:lineRule="auto"/>
        <w:rPr>
          <w:spacing w:val="-4"/>
          <w:sz w:val="22"/>
          <w:szCs w:val="22"/>
        </w:rPr>
      </w:pPr>
    </w:p>
    <w:p w:rsidR="002A3EF7" w:rsidRPr="002A3EF7" w:rsidRDefault="002A3EF7" w:rsidP="002A3EF7">
      <w:pPr>
        <w:spacing w:after="0" w:line="288" w:lineRule="auto"/>
        <w:rPr>
          <w:rFonts w:ascii="Times New Roman" w:eastAsia="Times New Roman" w:hAnsi="Times New Roman" w:cs="Times New Roman"/>
          <w:b/>
          <w:bCs/>
          <w:noProof/>
          <w:color w:val="000000"/>
          <w:spacing w:val="-4"/>
          <w:kern w:val="36"/>
          <w:lang w:val="de-DE"/>
        </w:rPr>
      </w:pPr>
      <w:r w:rsidRPr="002A3EF7">
        <w:rPr>
          <w:spacing w:val="-4"/>
        </w:rPr>
        <w:br w:type="page"/>
      </w:r>
    </w:p>
    <w:p w:rsidR="002A3EF7" w:rsidRDefault="002A3EF7" w:rsidP="002A3EF7">
      <w:pPr>
        <w:pStyle w:val="Heading1"/>
        <w:spacing w:line="288" w:lineRule="auto"/>
        <w:rPr>
          <w:spacing w:val="-8"/>
          <w:sz w:val="22"/>
          <w:szCs w:val="22"/>
        </w:rPr>
      </w:pPr>
      <w:r w:rsidRPr="002A3EF7">
        <w:rPr>
          <w:spacing w:val="-8"/>
          <w:sz w:val="22"/>
          <w:szCs w:val="22"/>
        </w:rPr>
        <w:lastRenderedPageBreak/>
        <w:t>CHƯƠNG 2: CƠ SỞ LÝ LUẬN VỀ PHÂN BỔ VÀ CẤP PHÁT SỬ DỤNG VỐN NGÂN SÁCH NHÀ NƯỚC CHO CÁC DỰ ÁN ĐẦU TƯ XÂY DỰNG CƠ BẢN Ở ĐỊA PHƯƠNG</w:t>
      </w:r>
      <w:bookmarkStart w:id="40" w:name="_Toc16452301"/>
    </w:p>
    <w:p w:rsidR="00294781" w:rsidRPr="002A3EF7" w:rsidRDefault="00294781" w:rsidP="002A3EF7">
      <w:pPr>
        <w:pStyle w:val="Heading1"/>
        <w:spacing w:line="288" w:lineRule="auto"/>
        <w:rPr>
          <w:spacing w:val="-8"/>
          <w:sz w:val="22"/>
          <w:szCs w:val="22"/>
        </w:rPr>
      </w:pPr>
    </w:p>
    <w:p w:rsidR="002A3EF7" w:rsidRPr="002A3EF7" w:rsidRDefault="002A3EF7" w:rsidP="002A3EF7">
      <w:pPr>
        <w:widowControl w:val="0"/>
        <w:spacing w:after="0" w:line="288" w:lineRule="auto"/>
        <w:jc w:val="both"/>
        <w:outlineLvl w:val="1"/>
        <w:rPr>
          <w:rFonts w:ascii="Times New Roman" w:eastAsia="Times New Roman" w:hAnsi="Times New Roman" w:cs="Times New Roman"/>
          <w:b/>
          <w:color w:val="000000" w:themeColor="text1"/>
          <w:spacing w:val="-8"/>
          <w:lang w:val="de-DE"/>
        </w:rPr>
      </w:pPr>
      <w:bookmarkStart w:id="41" w:name="_Toc26517398"/>
      <w:r w:rsidRPr="002A3EF7">
        <w:rPr>
          <w:rFonts w:ascii="Times New Roman" w:eastAsia="Times New Roman" w:hAnsi="Times New Roman" w:cs="Times New Roman"/>
          <w:b/>
          <w:color w:val="000000" w:themeColor="text1"/>
          <w:spacing w:val="-8"/>
          <w:lang w:val="de-DE"/>
        </w:rPr>
        <w:t>2.1. DỰ ÁN ĐẦU TƯ VÀ VỐN NGÂN SÁCH NHÀ NƯỚC CHO CÁC DỰ ÁN ĐẦU TƯ XÂY DỰNG CƠ BẢN</w:t>
      </w:r>
      <w:bookmarkEnd w:id="40"/>
      <w:bookmarkEnd w:id="41"/>
    </w:p>
    <w:p w:rsidR="002A3EF7" w:rsidRPr="002A3EF7" w:rsidRDefault="002A3EF7" w:rsidP="002A3EF7">
      <w:pPr>
        <w:widowControl w:val="0"/>
        <w:spacing w:after="0" w:line="288" w:lineRule="auto"/>
        <w:outlineLvl w:val="2"/>
        <w:rPr>
          <w:rFonts w:ascii="Times New Roman" w:eastAsia="Times New Roman" w:hAnsi="Times New Roman" w:cs="Times New Roman"/>
          <w:b/>
          <w:color w:val="000000" w:themeColor="text1"/>
          <w:spacing w:val="-8"/>
          <w:lang w:val="de-DE"/>
        </w:rPr>
      </w:pPr>
      <w:bookmarkStart w:id="42" w:name="_Toc16452302"/>
      <w:bookmarkStart w:id="43" w:name="_Toc26517399"/>
      <w:r w:rsidRPr="002A3EF7">
        <w:rPr>
          <w:rFonts w:ascii="Times New Roman" w:eastAsia="Times New Roman" w:hAnsi="Times New Roman" w:cs="Times New Roman"/>
          <w:b/>
          <w:color w:val="000000" w:themeColor="text1"/>
          <w:spacing w:val="-8"/>
          <w:lang w:val="de-DE"/>
        </w:rPr>
        <w:t>2.1.1. Khái niệm và phân loại các dự án đầu tư xây dựng cơ bản</w:t>
      </w:r>
      <w:bookmarkEnd w:id="42"/>
      <w:bookmarkEnd w:id="43"/>
    </w:p>
    <w:p w:rsidR="002A3EF7" w:rsidRPr="002A3EF7" w:rsidRDefault="002A3EF7" w:rsidP="002A3EF7">
      <w:pPr>
        <w:widowControl w:val="0"/>
        <w:spacing w:after="0" w:line="288" w:lineRule="auto"/>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2.1.1.1. Khái niệm dự án đầu tư xây dựng cơ bản</w:t>
      </w:r>
    </w:p>
    <w:p w:rsidR="002A3EF7" w:rsidRPr="002A3EF7" w:rsidRDefault="002A3EF7" w:rsidP="002A3EF7">
      <w:pPr>
        <w:spacing w:after="0" w:line="288" w:lineRule="auto"/>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ab/>
        <w:t>DAĐT là một thuật ngữ ghép giữa thuật ngữ “dự án” và thuật ngữ “đầu tư”. Trong đó, thuật ngữ “dự án” được hiểu là một tập hợp các ý đồ, các hoạt động thực hiện trong một khoảng thời gian nhất định nhằm đạt được những mục tiêu cụ thể đã vạch ra. Còn thuật ngữ “đầu tư” được hiểu theo nghĩa rộng là quá trình sử dụng các nguồn lực ở hiện tại để tiến hành các hoạt động nào đó với mục đích thu được kết quả thặng dư trong tương lai. Theo NCS DAĐT là tập hợp đề xuất bỏ vốn ở hiện tại để tiến hành các hoạt động đầu tư trong khoảng thời gian xác định nhằm đạt được những mục tiêu trong tương lai.</w:t>
      </w:r>
    </w:p>
    <w:p w:rsidR="002A3EF7" w:rsidRPr="002A3EF7" w:rsidRDefault="002A3EF7" w:rsidP="002A3EF7">
      <w:pPr>
        <w:widowControl w:val="0"/>
        <w:spacing w:after="0" w:line="288" w:lineRule="auto"/>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 xml:space="preserve">2.1.1.2. Phân loại các dự án đầu tư xây dựng cơ bản </w:t>
      </w:r>
    </w:p>
    <w:p w:rsidR="002A3EF7" w:rsidRPr="002A3EF7" w:rsidRDefault="002A3EF7" w:rsidP="002A3EF7">
      <w:pPr>
        <w:spacing w:after="0" w:line="288" w:lineRule="auto"/>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ab/>
        <w:t>Phân loại các DAĐT XDCB có ý nghĩa rất quan trọng trong việc QLDA nhằm đạt hiệu quả cao nhất. Thông thường, việc phân loại các DAĐT XDCB được phân theo ba cách: Theo nguồn hình thành VĐT; theo mức độ quan trọng, quy mô DA hoặc theo lĩnh vực đầu tư.</w:t>
      </w:r>
    </w:p>
    <w:p w:rsidR="002A3EF7" w:rsidRPr="002A3EF7" w:rsidRDefault="002A3EF7" w:rsidP="002A3EF7">
      <w:pPr>
        <w:widowControl w:val="0"/>
        <w:spacing w:after="0" w:line="288" w:lineRule="auto"/>
        <w:jc w:val="both"/>
        <w:outlineLvl w:val="2"/>
        <w:rPr>
          <w:rFonts w:ascii="Times New Roman" w:eastAsia="Times New Roman" w:hAnsi="Times New Roman" w:cs="Times New Roman"/>
          <w:b/>
          <w:color w:val="000000" w:themeColor="text1"/>
          <w:spacing w:val="-8"/>
          <w:lang w:val="da-DK"/>
        </w:rPr>
      </w:pPr>
      <w:bookmarkStart w:id="44" w:name="_Toc533447563"/>
      <w:bookmarkStart w:id="45" w:name="_Toc6154741"/>
      <w:bookmarkStart w:id="46" w:name="_Toc16452303"/>
      <w:bookmarkStart w:id="47" w:name="_Toc26517400"/>
      <w:r w:rsidRPr="002A3EF7">
        <w:rPr>
          <w:rFonts w:ascii="Times New Roman" w:eastAsia="Times New Roman" w:hAnsi="Times New Roman" w:cs="Times New Roman"/>
          <w:b/>
          <w:color w:val="000000" w:themeColor="text1"/>
          <w:spacing w:val="-8"/>
          <w:lang w:val="da-DK"/>
        </w:rPr>
        <w:t xml:space="preserve">2.1.2. </w:t>
      </w:r>
      <w:bookmarkEnd w:id="44"/>
      <w:r w:rsidRPr="002A3EF7">
        <w:rPr>
          <w:rFonts w:ascii="Times New Roman" w:eastAsia="Times New Roman" w:hAnsi="Times New Roman" w:cs="Times New Roman"/>
          <w:b/>
          <w:color w:val="000000" w:themeColor="text1"/>
          <w:spacing w:val="-8"/>
          <w:lang w:val="da-DK"/>
        </w:rPr>
        <w:t xml:space="preserve">Nguồn vốn ngân sách nhà nước đầu tư cho các </w:t>
      </w:r>
      <w:r w:rsidRPr="002A3EF7">
        <w:rPr>
          <w:rFonts w:ascii="Times New Roman" w:hAnsi="Times New Roman" w:cs="Times New Roman"/>
          <w:b/>
          <w:color w:val="000000" w:themeColor="text1"/>
          <w:spacing w:val="-8"/>
          <w:lang w:val="da-DK"/>
        </w:rPr>
        <w:t xml:space="preserve">dự án </w:t>
      </w:r>
      <w:bookmarkEnd w:id="45"/>
      <w:r w:rsidRPr="002A3EF7">
        <w:rPr>
          <w:rFonts w:ascii="Times New Roman" w:hAnsi="Times New Roman" w:cs="Times New Roman"/>
          <w:b/>
          <w:color w:val="000000" w:themeColor="text1"/>
          <w:spacing w:val="-8"/>
          <w:lang w:val="da-DK"/>
        </w:rPr>
        <w:t>đầu tư xây dựng</w:t>
      </w:r>
      <w:r w:rsidRPr="002A3EF7">
        <w:rPr>
          <w:rFonts w:ascii="Times New Roman" w:eastAsia="Times New Roman" w:hAnsi="Times New Roman" w:cs="Times New Roman"/>
          <w:b/>
          <w:color w:val="000000" w:themeColor="text1"/>
          <w:spacing w:val="-8"/>
          <w:lang w:val="da-DK"/>
        </w:rPr>
        <w:t xml:space="preserve"> cơ bản</w:t>
      </w:r>
      <w:bookmarkEnd w:id="46"/>
      <w:bookmarkEnd w:id="47"/>
    </w:p>
    <w:p w:rsidR="002A3EF7" w:rsidRPr="002A3EF7" w:rsidRDefault="002A3EF7" w:rsidP="002A3EF7">
      <w:pPr>
        <w:widowControl w:val="0"/>
        <w:spacing w:after="0" w:line="288" w:lineRule="auto"/>
        <w:jc w:val="both"/>
        <w:rPr>
          <w:rFonts w:ascii="Times New Roman" w:eastAsia="Times New Roman" w:hAnsi="Times New Roman" w:cs="Times New Roman"/>
          <w:b/>
          <w:i/>
          <w:color w:val="000000" w:themeColor="text1"/>
          <w:spacing w:val="-8"/>
          <w:lang w:val="da-DK"/>
        </w:rPr>
      </w:pPr>
      <w:r w:rsidRPr="002A3EF7">
        <w:rPr>
          <w:rFonts w:ascii="Times New Roman" w:eastAsia="Times New Roman" w:hAnsi="Times New Roman" w:cs="Times New Roman"/>
          <w:b/>
          <w:i/>
          <w:color w:val="000000" w:themeColor="text1"/>
          <w:spacing w:val="-8"/>
          <w:lang w:val="da-DK"/>
        </w:rPr>
        <w:t xml:space="preserve">2.1.2.1. Khái niệm nguồn vốn ngân sách nhà nước cho các </w:t>
      </w:r>
      <w:r w:rsidRPr="002A3EF7">
        <w:rPr>
          <w:rFonts w:ascii="Times New Roman" w:hAnsi="Times New Roman" w:cs="Times New Roman"/>
          <w:b/>
          <w:i/>
          <w:color w:val="000000" w:themeColor="text1"/>
          <w:spacing w:val="-8"/>
          <w:lang w:val="da-DK"/>
        </w:rPr>
        <w:t>dự án đầu tư</w:t>
      </w:r>
      <w:r w:rsidRPr="002A3EF7">
        <w:rPr>
          <w:rFonts w:ascii="Times New Roman" w:eastAsia="Times New Roman" w:hAnsi="Times New Roman" w:cs="Times New Roman"/>
          <w:b/>
          <w:i/>
          <w:color w:val="000000" w:themeColor="text1"/>
          <w:spacing w:val="-8"/>
          <w:lang w:val="da-DK"/>
        </w:rPr>
        <w:t xml:space="preserve"> xây dựng cơ bản</w:t>
      </w:r>
    </w:p>
    <w:p w:rsidR="002A3EF7" w:rsidRPr="002A3EF7" w:rsidRDefault="002A3EF7" w:rsidP="002A3EF7">
      <w:pPr>
        <w:spacing w:after="0" w:line="288" w:lineRule="auto"/>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ab/>
        <w:t>Dưới góc độ một nguồn lực tài chính quốc gia, nguồn vốn ĐTXD từ NSNN là một bộ phận của quỹ NSNN trong khoản chi đầu tư ph́át triển của NSNN hàng năm được bố trí cho đầu tư vào các công trình XDCB của Nhà nước. Dưới góc độ của quản lý tài chính công, nguồn vốn ĐTXD từ NSNN là một phần vốn tiền tệ từ quỹ NSNN để ĐTXD cơ sở hạ tầng KTXH, phát triển sản xuất của nhà nước. Theo NCS nguồn vốn NSNN cho các DAĐT XDCB là nguồn vốn do NSNN phân bổ và cấp phát cho các DAĐT XDCB, các công trình kết cấu hạ tầng KTXH không có khả năng thu hồi vốn.</w:t>
      </w:r>
    </w:p>
    <w:p w:rsidR="002A3EF7" w:rsidRPr="002A3EF7" w:rsidRDefault="002A3EF7" w:rsidP="002A3EF7">
      <w:pPr>
        <w:widowControl w:val="0"/>
        <w:spacing w:after="0" w:line="288" w:lineRule="auto"/>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2.1.2.2. Đặc điểm của nguồn vốn ngân sách nhà nước cho các dự án đầu tư xây dựng cơ bản</w:t>
      </w:r>
    </w:p>
    <w:p w:rsidR="002A3EF7" w:rsidRPr="002A3EF7" w:rsidRDefault="002A3EF7" w:rsidP="002A3EF7">
      <w:pPr>
        <w:spacing w:after="0" w:line="288" w:lineRule="auto"/>
        <w:ind w:firstLine="720"/>
        <w:jc w:val="both"/>
        <w:rPr>
          <w:rFonts w:ascii="Times New Roman" w:hAnsi="Times New Roman" w:cs="Times New Roman"/>
          <w:color w:val="000000" w:themeColor="text1"/>
          <w:spacing w:val="-8"/>
          <w:lang w:val="vi-VN"/>
        </w:rPr>
      </w:pPr>
      <w:r w:rsidRPr="002A3EF7">
        <w:rPr>
          <w:rFonts w:ascii="Times New Roman" w:hAnsi="Times New Roman" w:cs="Times New Roman"/>
          <w:color w:val="000000" w:themeColor="text1"/>
          <w:spacing w:val="-8"/>
          <w:lang w:val="vi-VN"/>
        </w:rPr>
        <w:t>- Chủ thể sở hữu vốn NSNN cho các DAĐT XDCB là Nhà nước.</w:t>
      </w:r>
    </w:p>
    <w:p w:rsidR="002A3EF7" w:rsidRPr="002A3EF7" w:rsidRDefault="002A3EF7" w:rsidP="002A3EF7">
      <w:pPr>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vi-VN" w:eastAsia="vi-VN" w:bidi="vi-VN"/>
        </w:rPr>
        <w:lastRenderedPageBreak/>
        <w:t>- Nguồn vốn NSNN cho các DAĐT XDCB được cấp phát trực tiếp và chỉ thanh toán cho những DA thuộc đối tượng được PB&amp;CPSD vốn NSNN theo quy định của luật NSNN và các quy định quản lý đầu tư XDCB hiện hành của nhà nước</w:t>
      </w:r>
    </w:p>
    <w:p w:rsidR="002A3EF7" w:rsidRPr="002A3EF7" w:rsidRDefault="002A3EF7" w:rsidP="002A3EF7">
      <w:pPr>
        <w:spacing w:after="0" w:line="288" w:lineRule="auto"/>
        <w:ind w:firstLine="720"/>
        <w:jc w:val="both"/>
        <w:rPr>
          <w:rFonts w:ascii="Times New Roman" w:hAnsi="Times New Roman" w:cs="Times New Roman"/>
          <w:iCs/>
          <w:color w:val="000000" w:themeColor="text1"/>
          <w:spacing w:val="-8"/>
          <w:lang w:val="vi-VN" w:bidi="vi-VN"/>
        </w:rPr>
      </w:pPr>
      <w:r w:rsidRPr="002A3EF7">
        <w:rPr>
          <w:rFonts w:ascii="Times New Roman" w:hAnsi="Times New Roman" w:cs="Times New Roman"/>
          <w:iCs/>
          <w:color w:val="000000" w:themeColor="text1"/>
          <w:spacing w:val="-8"/>
          <w:lang w:val="vi-VN" w:bidi="vi-VN"/>
        </w:rPr>
        <w:t>- Khả năng thu hồi vốn NSNN đã cấp cho các dự án thấp, hoặc không thể thu hồi trực tiếp</w:t>
      </w:r>
    </w:p>
    <w:p w:rsidR="002A3EF7" w:rsidRPr="002A3EF7" w:rsidRDefault="002A3EF7" w:rsidP="002A3EF7">
      <w:pPr>
        <w:spacing w:after="0" w:line="288" w:lineRule="auto"/>
        <w:ind w:firstLine="720"/>
        <w:jc w:val="both"/>
        <w:rPr>
          <w:rFonts w:ascii="Times New Roman" w:hAnsi="Times New Roman" w:cs="Times New Roman"/>
          <w:color w:val="000000" w:themeColor="text1"/>
          <w:spacing w:val="-8"/>
          <w:lang w:val="vi-VN"/>
        </w:rPr>
      </w:pPr>
      <w:r w:rsidRPr="002A3EF7">
        <w:rPr>
          <w:rFonts w:ascii="Times New Roman" w:hAnsi="Times New Roman" w:cs="Times New Roman"/>
          <w:color w:val="000000" w:themeColor="text1"/>
          <w:spacing w:val="-8"/>
          <w:lang w:val="vi-VN"/>
        </w:rPr>
        <w:t>- Quyền sở hữu và quyền sử dụng nguồn vốn NSNN cho các DAĐT XDCB bị tách rời.</w:t>
      </w:r>
    </w:p>
    <w:p w:rsidR="002A3EF7" w:rsidRPr="002A3EF7" w:rsidRDefault="002A3EF7" w:rsidP="002A3EF7">
      <w:pPr>
        <w:widowControl w:val="0"/>
        <w:spacing w:after="0" w:line="288" w:lineRule="auto"/>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2.1.2.3. Vai trò của nguồn vốn ngân sách nhà nước</w:t>
      </w:r>
    </w:p>
    <w:p w:rsidR="002A3EF7" w:rsidRPr="002A3EF7" w:rsidRDefault="002A3EF7" w:rsidP="002A3EF7">
      <w:pPr>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Một là,</w:t>
      </w:r>
      <w:r w:rsidRPr="002A3EF7">
        <w:rPr>
          <w:rFonts w:ascii="Times New Roman" w:hAnsi="Times New Roman" w:cs="Times New Roman"/>
          <w:color w:val="000000" w:themeColor="text1"/>
          <w:spacing w:val="-8"/>
          <w:lang w:val="da-DK"/>
        </w:rPr>
        <w:t xml:space="preserve"> nguồn vốn NSNN đảm bảo cung cấp nguồn lực tài chính để triển khai các DAĐT XDCB.</w:t>
      </w:r>
    </w:p>
    <w:p w:rsidR="002A3EF7" w:rsidRPr="002A3EF7" w:rsidRDefault="002A3EF7" w:rsidP="002A3EF7">
      <w:pPr>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Hai là,</w:t>
      </w:r>
      <w:r w:rsidRPr="002A3EF7">
        <w:rPr>
          <w:rFonts w:ascii="Times New Roman" w:hAnsi="Times New Roman" w:cs="Times New Roman"/>
          <w:color w:val="000000" w:themeColor="text1"/>
          <w:spacing w:val="-8"/>
          <w:lang w:val="da-DK"/>
        </w:rPr>
        <w:t xml:space="preserve"> nguồn vốn NSNN có vai trò tạo tiền đề, động lực để thu hút các nguồn vốn khác vào đầu tư XDCB.</w:t>
      </w:r>
    </w:p>
    <w:p w:rsidR="002A3EF7" w:rsidRPr="002A3EF7" w:rsidRDefault="002A3EF7" w:rsidP="002A3EF7">
      <w:pPr>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xml:space="preserve">- Ba là, </w:t>
      </w:r>
      <w:r w:rsidRPr="002A3EF7">
        <w:rPr>
          <w:rFonts w:ascii="Times New Roman" w:hAnsi="Times New Roman" w:cs="Times New Roman"/>
          <w:color w:val="000000" w:themeColor="text1"/>
          <w:spacing w:val="-8"/>
          <w:lang w:val="da-DK"/>
        </w:rPr>
        <w:t>nguồn vốn NSNN trong đầu tư XDCB góp phần quan trọng vào chuyển dịch cơ cấu kinh tế hợp lý.</w:t>
      </w:r>
    </w:p>
    <w:p w:rsidR="002A3EF7" w:rsidRPr="002A3EF7" w:rsidRDefault="002A3EF7" w:rsidP="002A3EF7">
      <w:pPr>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Bốn là,</w:t>
      </w:r>
      <w:r w:rsidRPr="002A3EF7">
        <w:rPr>
          <w:rFonts w:ascii="Times New Roman" w:hAnsi="Times New Roman" w:cs="Times New Roman"/>
          <w:color w:val="000000" w:themeColor="text1"/>
          <w:spacing w:val="-8"/>
          <w:lang w:val="da-DK"/>
        </w:rPr>
        <w:t xml:space="preserve"> góp phần làm giảm khoảng cách giàu nghèo, giảm bất bình đằng, bất công trong xã hội.</w:t>
      </w:r>
    </w:p>
    <w:p w:rsidR="002A3EF7" w:rsidRPr="002A3EF7" w:rsidRDefault="002A3EF7" w:rsidP="002A3EF7">
      <w:pPr>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Năm là,</w:t>
      </w:r>
      <w:r w:rsidRPr="002A3EF7">
        <w:rPr>
          <w:rFonts w:ascii="Times New Roman" w:hAnsi="Times New Roman" w:cs="Times New Roman"/>
          <w:color w:val="000000" w:themeColor="text1"/>
          <w:spacing w:val="-8"/>
          <w:lang w:val="da-DK"/>
        </w:rPr>
        <w:t xml:space="preserve"> đảm bảo ổn định và không ngừng tăng cường quốc phòng, an ninh.</w:t>
      </w:r>
    </w:p>
    <w:p w:rsidR="002A3EF7" w:rsidRPr="002A3EF7" w:rsidRDefault="002A3EF7" w:rsidP="002A3EF7">
      <w:pPr>
        <w:widowControl w:val="0"/>
        <w:spacing w:after="0" w:line="288" w:lineRule="auto"/>
        <w:jc w:val="both"/>
        <w:outlineLvl w:val="1"/>
        <w:rPr>
          <w:rFonts w:ascii="Times New Roman" w:eastAsia="Times New Roman" w:hAnsi="Times New Roman" w:cs="Times New Roman"/>
          <w:b/>
          <w:color w:val="000000" w:themeColor="text1"/>
          <w:spacing w:val="-8"/>
          <w:lang w:val="da-DK"/>
        </w:rPr>
      </w:pPr>
      <w:bookmarkStart w:id="48" w:name="_Toc16452304"/>
      <w:bookmarkStart w:id="49" w:name="_Toc26517401"/>
      <w:r w:rsidRPr="002A3EF7">
        <w:rPr>
          <w:rFonts w:ascii="Times New Roman" w:eastAsia="Times New Roman" w:hAnsi="Times New Roman" w:cs="Times New Roman"/>
          <w:b/>
          <w:color w:val="000000" w:themeColor="text1"/>
          <w:spacing w:val="-8"/>
          <w:lang w:val="da-DK"/>
        </w:rPr>
        <w:t>2.2. PHÂN BỔ VÀ CẤP PHÁT SỬ DỤNG VỐN NGÂN SÁCH NHÀ NƯỚC CHO CÁC DỰ ÁN ĐẦU TƯ XÂY DỰNG CƠ BẢN</w:t>
      </w:r>
      <w:bookmarkEnd w:id="48"/>
      <w:bookmarkEnd w:id="49"/>
    </w:p>
    <w:p w:rsidR="002A3EF7" w:rsidRPr="00195ACC" w:rsidRDefault="002A3EF7" w:rsidP="00195ACC">
      <w:pPr>
        <w:pStyle w:val="level33"/>
        <w:spacing w:after="0"/>
        <w:rPr>
          <w:b/>
          <w:i w:val="0"/>
        </w:rPr>
      </w:pPr>
      <w:bookmarkStart w:id="50" w:name="_Toc26517402"/>
      <w:r w:rsidRPr="00195ACC">
        <w:rPr>
          <w:b/>
          <w:i w:val="0"/>
        </w:rPr>
        <w:t>2.2.1. Phân bổ vốn ngân sách nhà nước cho các dự án đầu tư xây dựng cơ bản</w:t>
      </w:r>
      <w:bookmarkEnd w:id="50"/>
    </w:p>
    <w:p w:rsidR="002A3EF7" w:rsidRPr="002A3EF7" w:rsidRDefault="002A3EF7" w:rsidP="00195ACC">
      <w:pPr>
        <w:widowControl w:val="0"/>
        <w:spacing w:after="0" w:line="288" w:lineRule="auto"/>
        <w:jc w:val="both"/>
        <w:rPr>
          <w:rFonts w:ascii="Times New Roman" w:hAnsi="Times New Roman" w:cs="Times New Roman"/>
          <w:b/>
          <w:i/>
          <w:color w:val="000000" w:themeColor="text1"/>
          <w:spacing w:val="-8"/>
          <w:lang w:val="vi-VN"/>
        </w:rPr>
      </w:pPr>
      <w:r w:rsidRPr="002A3EF7">
        <w:rPr>
          <w:rFonts w:ascii="Times New Roman" w:hAnsi="Times New Roman" w:cs="Times New Roman"/>
          <w:b/>
          <w:i/>
          <w:color w:val="000000" w:themeColor="text1"/>
          <w:spacing w:val="-8"/>
          <w:lang w:val="vi-VN"/>
        </w:rPr>
        <w:t>2.2.1.1. Khái niệm, căn cứ và phương thức phân bổ vốn ngân sách nhà nước cho các dự án đầu tư xây dựng cơ bản</w:t>
      </w:r>
    </w:p>
    <w:p w:rsidR="002A3EF7" w:rsidRPr="002A3EF7" w:rsidRDefault="002A3EF7" w:rsidP="002A3EF7">
      <w:pPr>
        <w:widowControl w:val="0"/>
        <w:spacing w:after="0" w:line="288" w:lineRule="auto"/>
        <w:jc w:val="both"/>
        <w:rPr>
          <w:rFonts w:ascii="Times New Roman" w:hAnsi="Times New Roman" w:cs="Times New Roman"/>
          <w:i/>
          <w:color w:val="000000" w:themeColor="text1"/>
          <w:spacing w:val="-8"/>
          <w:lang w:val="vi-VN"/>
        </w:rPr>
      </w:pPr>
      <w:r w:rsidRPr="002A3EF7">
        <w:rPr>
          <w:rFonts w:ascii="Times New Roman" w:hAnsi="Times New Roman" w:cs="Times New Roman"/>
          <w:i/>
          <w:color w:val="000000" w:themeColor="text1"/>
          <w:spacing w:val="-8"/>
          <w:lang w:val="vi-VN"/>
        </w:rPr>
        <w:t>a. Khái niệm phân bổ vốn NSNN</w:t>
      </w:r>
    </w:p>
    <w:p w:rsidR="002A3EF7" w:rsidRPr="002A3EF7" w:rsidRDefault="002A3EF7" w:rsidP="002A3EF7">
      <w:pPr>
        <w:spacing w:after="0" w:line="288" w:lineRule="auto"/>
        <w:jc w:val="both"/>
        <w:rPr>
          <w:rFonts w:ascii="Times New Roman" w:hAnsi="Times New Roman" w:cs="Times New Roman"/>
          <w:color w:val="000000" w:themeColor="text1"/>
          <w:spacing w:val="-8"/>
          <w:lang w:val="vi-VN"/>
        </w:rPr>
      </w:pPr>
      <w:r w:rsidRPr="002A3EF7">
        <w:rPr>
          <w:rFonts w:ascii="Times New Roman" w:hAnsi="Times New Roman" w:cs="Times New Roman"/>
          <w:color w:val="000000" w:themeColor="text1"/>
          <w:spacing w:val="-8"/>
          <w:lang w:val="vi-VN"/>
        </w:rPr>
        <w:tab/>
        <w:t>Phân bổ vốn NSNN cho các dự án đầu tư XDCB ở cấp tỉnh là việc chủ thể quản lý ngân sách cấp tỉnh (HĐND cấp tỉnh) phân chia, phân phối vốn ngân sách cấp tỉnh quản lý cho các DAĐT XDCB nhằm đạt được mục tiêu quản lý là đảm bảo thực hiện các mục tiêu chiến lược, quy hoạch và kế hoạch phát triển KTXH, phù hợp với khả năng cân đối của NSNN.</w:t>
      </w:r>
    </w:p>
    <w:p w:rsidR="002A3EF7" w:rsidRPr="002A3EF7" w:rsidRDefault="002A3EF7" w:rsidP="002A3EF7">
      <w:pPr>
        <w:widowControl w:val="0"/>
        <w:spacing w:after="0" w:line="288" w:lineRule="auto"/>
        <w:jc w:val="both"/>
        <w:rPr>
          <w:rFonts w:ascii="Times New Roman" w:hAnsi="Times New Roman" w:cs="Times New Roman"/>
          <w:i/>
          <w:color w:val="000000" w:themeColor="text1"/>
          <w:spacing w:val="-8"/>
          <w:lang w:val="vi-VN"/>
        </w:rPr>
      </w:pPr>
      <w:r w:rsidRPr="002A3EF7">
        <w:rPr>
          <w:rFonts w:ascii="Times New Roman" w:hAnsi="Times New Roman" w:cs="Times New Roman"/>
          <w:i/>
          <w:color w:val="000000" w:themeColor="text1"/>
          <w:spacing w:val="-8"/>
          <w:lang w:val="vi-VN"/>
        </w:rPr>
        <w:t>b. Điều kiện và căn cứ phân bổ vốn</w:t>
      </w:r>
    </w:p>
    <w:p w:rsidR="002A3EF7" w:rsidRPr="002A3EF7" w:rsidRDefault="002A3EF7" w:rsidP="00023975">
      <w:pPr>
        <w:widowControl w:val="0"/>
        <w:spacing w:after="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ab/>
        <w:t>Với đặc thù các DAĐT XDCB được đầu tư từ nguồn vốn NSNN, nhất là những DAĐT cơ sở hạ tầng là những DA có quy mô lớn, hoạt động xây dựng đa dạng, phức tạp và được thực hiện trong thời gian dài, nên việc phân bổ nguồn vốn NSNN cho các DAĐT XDCB ngoài việc tuân thủ những quy định chính sách của quốc gia thì đều phải dựa trên những căn cứ và đáp ứng được những điều kiện nhất định.</w:t>
      </w:r>
    </w:p>
    <w:p w:rsidR="002A3EF7" w:rsidRPr="002A3EF7" w:rsidRDefault="002A3EF7" w:rsidP="00023975">
      <w:pPr>
        <w:widowControl w:val="0"/>
        <w:spacing w:after="0"/>
        <w:jc w:val="both"/>
        <w:rPr>
          <w:rFonts w:ascii="Times New Roman" w:hAnsi="Times New Roman" w:cs="Times New Roman"/>
          <w:i/>
          <w:color w:val="000000" w:themeColor="text1"/>
          <w:spacing w:val="-8"/>
          <w:lang w:val="da-DK"/>
        </w:rPr>
      </w:pPr>
      <w:r w:rsidRPr="002A3EF7">
        <w:rPr>
          <w:rFonts w:ascii="Times New Roman" w:hAnsi="Times New Roman" w:cs="Times New Roman"/>
          <w:i/>
          <w:color w:val="000000" w:themeColor="text1"/>
          <w:spacing w:val="-8"/>
          <w:lang w:val="da-DK"/>
        </w:rPr>
        <w:lastRenderedPageBreak/>
        <w:t>c. Phương thức phân bổ vốn NSNN cho các dự án đầu tư xây dựng cơ bản</w:t>
      </w:r>
    </w:p>
    <w:p w:rsidR="002A3EF7" w:rsidRPr="002A3EF7" w:rsidRDefault="002A3EF7" w:rsidP="00023975">
      <w:pPr>
        <w:widowControl w:val="0"/>
        <w:spacing w:after="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ab/>
        <w:t>Có nhiều phương thức PB&amp;CPSD vốn NSNN cho đầu tư XDCB, trong đó hai phương thức cơ bản thường được áp dụng phổ biến, đó là: PB&amp;CPSD vốn NSNN theo kế hoạch chi tiêu từng năm và PB&amp;CPSD vốn NSNN theo kế hoạch chi tiêu trung hạn.</w:t>
      </w:r>
    </w:p>
    <w:p w:rsidR="002A3EF7" w:rsidRPr="002A3EF7" w:rsidRDefault="002A3EF7" w:rsidP="00023975">
      <w:pPr>
        <w:widowControl w:val="0"/>
        <w:spacing w:after="0"/>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2.2.1.2. Quy trình và nội dung phân bổ vốn ngân sách nhà nước cho các dự án đầu tư xây dựng cơ bản</w:t>
      </w:r>
    </w:p>
    <w:p w:rsidR="002A3EF7" w:rsidRPr="002A3EF7" w:rsidRDefault="002A3EF7" w:rsidP="00023975">
      <w:pPr>
        <w:widowControl w:val="0"/>
        <w:spacing w:after="0"/>
        <w:jc w:val="center"/>
        <w:rPr>
          <w:rFonts w:ascii="Times New Roman" w:hAnsi="Times New Roman" w:cs="Times New Roman"/>
          <w:b/>
          <w:color w:val="000000" w:themeColor="text1"/>
          <w:spacing w:val="-8"/>
          <w:lang w:val="da-DK"/>
        </w:rPr>
      </w:pPr>
      <w:r w:rsidRPr="002A3EF7">
        <w:rPr>
          <w:rFonts w:ascii="Times New Roman" w:hAnsi="Times New Roman" w:cs="Times New Roman"/>
          <w:b/>
          <w:noProof/>
          <w:color w:val="000000" w:themeColor="text1"/>
          <w:spacing w:val="-8"/>
        </w:rPr>
        <w:drawing>
          <wp:inline distT="0" distB="0" distL="0" distR="0" wp14:anchorId="0BA85E5F" wp14:editId="553912C4">
            <wp:extent cx="2068830" cy="1676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1961" cy="1695143"/>
                    </a:xfrm>
                    <a:prstGeom prst="rect">
                      <a:avLst/>
                    </a:prstGeom>
                    <a:noFill/>
                    <a:ln>
                      <a:noFill/>
                    </a:ln>
                  </pic:spPr>
                </pic:pic>
              </a:graphicData>
            </a:graphic>
          </wp:inline>
        </w:drawing>
      </w:r>
    </w:p>
    <w:p w:rsidR="002A3EF7" w:rsidRPr="002A3EF7" w:rsidRDefault="002A3EF7" w:rsidP="00023975">
      <w:pPr>
        <w:pStyle w:val="HNH"/>
        <w:spacing w:after="0" w:line="276" w:lineRule="auto"/>
        <w:rPr>
          <w:color w:val="000000" w:themeColor="text1"/>
          <w:spacing w:val="-8"/>
          <w:sz w:val="22"/>
          <w:szCs w:val="22"/>
        </w:rPr>
      </w:pPr>
      <w:bookmarkStart w:id="51" w:name="_Toc26739650"/>
      <w:r w:rsidRPr="002A3EF7">
        <w:rPr>
          <w:color w:val="000000" w:themeColor="text1"/>
          <w:spacing w:val="-8"/>
          <w:sz w:val="22"/>
          <w:szCs w:val="22"/>
        </w:rPr>
        <w:t>Quy trình phân bổ vốn NSNN cho các DAĐT XDCB</w:t>
      </w:r>
      <w:bookmarkEnd w:id="51"/>
    </w:p>
    <w:p w:rsidR="002A3EF7" w:rsidRPr="00195ACC" w:rsidRDefault="002A3EF7" w:rsidP="00195ACC">
      <w:pPr>
        <w:pStyle w:val="level33"/>
        <w:spacing w:after="0" w:line="276" w:lineRule="auto"/>
        <w:rPr>
          <w:b/>
          <w:i w:val="0"/>
          <w:spacing w:val="-6"/>
        </w:rPr>
      </w:pPr>
      <w:bookmarkStart w:id="52" w:name="_Toc26517403"/>
      <w:r w:rsidRPr="00195ACC">
        <w:rPr>
          <w:b/>
          <w:i w:val="0"/>
          <w:spacing w:val="-6"/>
        </w:rPr>
        <w:t>2.2.2. Cấp phát sử dụng vốn ngân sách nhà nước cho các dự án đầu tư xây dựng cơ bản</w:t>
      </w:r>
      <w:bookmarkEnd w:id="52"/>
    </w:p>
    <w:p w:rsidR="002A3EF7" w:rsidRPr="002A3EF7" w:rsidRDefault="002A3EF7" w:rsidP="00195ACC">
      <w:pPr>
        <w:widowControl w:val="0"/>
        <w:spacing w:after="0"/>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2.2.2.1. Khái niệm, điều kiện và nguyên tắc cấp phát vốn ngân sách nhà nước cho các dự án đầu tư xây dựng cơ bản</w:t>
      </w:r>
    </w:p>
    <w:p w:rsidR="002A3EF7" w:rsidRPr="002A3EF7" w:rsidRDefault="002A3EF7" w:rsidP="00023975">
      <w:pPr>
        <w:widowControl w:val="0"/>
        <w:spacing w:after="0"/>
        <w:jc w:val="both"/>
        <w:rPr>
          <w:rFonts w:ascii="Times New Roman" w:hAnsi="Times New Roman" w:cs="Times New Roman"/>
          <w:i/>
          <w:color w:val="000000" w:themeColor="text1"/>
          <w:spacing w:val="-8"/>
          <w:lang w:val="da-DK"/>
        </w:rPr>
      </w:pPr>
      <w:r w:rsidRPr="002A3EF7">
        <w:rPr>
          <w:rFonts w:ascii="Times New Roman" w:hAnsi="Times New Roman" w:cs="Times New Roman"/>
          <w:i/>
          <w:color w:val="000000" w:themeColor="text1"/>
          <w:spacing w:val="-8"/>
          <w:lang w:val="da-DK"/>
        </w:rPr>
        <w:t>a. Khái niệm cấp phát sử dụng vốn ngân sách</w:t>
      </w:r>
    </w:p>
    <w:p w:rsidR="002A3EF7" w:rsidRPr="002A3EF7" w:rsidRDefault="002A3EF7" w:rsidP="00023975">
      <w:pPr>
        <w:spacing w:after="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ab/>
        <w:t>Cấp phát sử dụng vốn ngân sách là tổng thể các biện pháp, công cụ, cách thức mà nhà nước tác động vào quá trình phân phối (cấp phát) và sử dụng vốn từ NSNN để đạt các mục tiêu KTXH đề ra trong từng giai đoạn.</w:t>
      </w:r>
    </w:p>
    <w:p w:rsidR="002A3EF7" w:rsidRPr="002A3EF7" w:rsidRDefault="002A3EF7" w:rsidP="00023975">
      <w:pPr>
        <w:widowControl w:val="0"/>
        <w:spacing w:after="0"/>
        <w:jc w:val="both"/>
        <w:rPr>
          <w:rFonts w:ascii="Times New Roman" w:hAnsi="Times New Roman" w:cs="Times New Roman"/>
          <w:i/>
          <w:color w:val="000000" w:themeColor="text1"/>
          <w:spacing w:val="-8"/>
          <w:lang w:val="da-DK"/>
        </w:rPr>
      </w:pPr>
      <w:r w:rsidRPr="002A3EF7">
        <w:rPr>
          <w:rFonts w:ascii="Times New Roman" w:hAnsi="Times New Roman" w:cs="Times New Roman"/>
          <w:i/>
          <w:color w:val="000000" w:themeColor="text1"/>
          <w:spacing w:val="-8"/>
          <w:lang w:val="da-DK"/>
        </w:rPr>
        <w:t>b. Điều kiện cấp phát vốn</w:t>
      </w:r>
    </w:p>
    <w:p w:rsidR="002A3EF7" w:rsidRPr="002A3EF7" w:rsidRDefault="002A3EF7" w:rsidP="00023975">
      <w:pPr>
        <w:widowControl w:val="0"/>
        <w:spacing w:after="0"/>
        <w:ind w:firstLine="720"/>
        <w:jc w:val="both"/>
        <w:rPr>
          <w:rFonts w:ascii="Times New Roman" w:hAnsi="Times New Roman" w:cs="Times New Roman"/>
          <w:noProof/>
          <w:color w:val="000000" w:themeColor="text1"/>
          <w:spacing w:val="-8"/>
          <w:lang w:val="da-DK"/>
        </w:rPr>
      </w:pPr>
      <w:r w:rsidRPr="002A3EF7">
        <w:rPr>
          <w:rFonts w:ascii="Times New Roman" w:hAnsi="Times New Roman" w:cs="Times New Roman"/>
          <w:i/>
          <w:noProof/>
          <w:color w:val="000000" w:themeColor="text1"/>
          <w:spacing w:val="-8"/>
          <w:lang w:val="da-DK"/>
        </w:rPr>
        <w:t>- Thứ nhất,</w:t>
      </w:r>
      <w:r w:rsidRPr="002A3EF7">
        <w:rPr>
          <w:rFonts w:ascii="Times New Roman" w:hAnsi="Times New Roman" w:cs="Times New Roman"/>
          <w:noProof/>
          <w:color w:val="000000" w:themeColor="text1"/>
          <w:spacing w:val="-8"/>
          <w:lang w:val="da-DK"/>
        </w:rPr>
        <w:t xml:space="preserve"> DAĐT XDCB phải được ghi vào kế hoạch đầu tư hàng năm (kế hoạch chuẩn bị thực hiện đầu tư hoặc thực hiện đầu tư) của nhà nước.</w:t>
      </w:r>
    </w:p>
    <w:p w:rsidR="002A3EF7" w:rsidRPr="002A3EF7" w:rsidRDefault="002A3EF7" w:rsidP="00023975">
      <w:pPr>
        <w:widowControl w:val="0"/>
        <w:spacing w:after="0"/>
        <w:ind w:firstLine="720"/>
        <w:jc w:val="both"/>
        <w:rPr>
          <w:rFonts w:ascii="Times New Roman" w:hAnsi="Times New Roman" w:cs="Times New Roman"/>
          <w:noProof/>
          <w:color w:val="000000" w:themeColor="text1"/>
          <w:spacing w:val="-8"/>
          <w:lang w:val="da-DK"/>
        </w:rPr>
      </w:pPr>
      <w:r w:rsidRPr="002A3EF7">
        <w:rPr>
          <w:rFonts w:ascii="Times New Roman" w:hAnsi="Times New Roman" w:cs="Times New Roman"/>
          <w:i/>
          <w:noProof/>
          <w:color w:val="000000" w:themeColor="text1"/>
          <w:spacing w:val="-8"/>
          <w:lang w:val="da-DK"/>
        </w:rPr>
        <w:t>- Thứ hai,</w:t>
      </w:r>
      <w:r w:rsidRPr="002A3EF7">
        <w:rPr>
          <w:rFonts w:ascii="Times New Roman" w:hAnsi="Times New Roman" w:cs="Times New Roman"/>
          <w:noProof/>
          <w:color w:val="000000" w:themeColor="text1"/>
          <w:spacing w:val="-8"/>
          <w:lang w:val="da-DK"/>
        </w:rPr>
        <w:t xml:space="preserve"> DAĐT phải được thông báo kế hoạch VĐT năm bằng nguồn vốn NSNN.</w:t>
      </w:r>
    </w:p>
    <w:p w:rsidR="002A3EF7" w:rsidRPr="002A3EF7" w:rsidRDefault="002A3EF7" w:rsidP="00023975">
      <w:pPr>
        <w:widowControl w:val="0"/>
        <w:spacing w:after="0"/>
        <w:ind w:firstLine="720"/>
        <w:jc w:val="both"/>
        <w:rPr>
          <w:rFonts w:ascii="Times New Roman" w:hAnsi="Times New Roman" w:cs="Times New Roman"/>
          <w:noProof/>
          <w:color w:val="000000" w:themeColor="text1"/>
          <w:spacing w:val="-8"/>
          <w:lang w:val="da-DK"/>
        </w:rPr>
      </w:pPr>
      <w:r w:rsidRPr="002A3EF7">
        <w:rPr>
          <w:rFonts w:ascii="Times New Roman" w:hAnsi="Times New Roman" w:cs="Times New Roman"/>
          <w:i/>
          <w:noProof/>
          <w:color w:val="000000" w:themeColor="text1"/>
          <w:spacing w:val="-8"/>
          <w:lang w:val="da-DK"/>
        </w:rPr>
        <w:t>- Thứ ba,</w:t>
      </w:r>
      <w:r w:rsidRPr="002A3EF7">
        <w:rPr>
          <w:rFonts w:ascii="Times New Roman" w:hAnsi="Times New Roman" w:cs="Times New Roman"/>
          <w:noProof/>
          <w:color w:val="000000" w:themeColor="text1"/>
          <w:spacing w:val="-8"/>
          <w:lang w:val="da-DK"/>
        </w:rPr>
        <w:t xml:space="preserve"> DAĐT phải đủ tài liệu cần thiết làm căn cứ cấp phát VĐT gửi tới KBNN.</w:t>
      </w:r>
    </w:p>
    <w:p w:rsidR="002A3EF7" w:rsidRPr="002A3EF7" w:rsidRDefault="002A3EF7" w:rsidP="00023975">
      <w:pPr>
        <w:widowControl w:val="0"/>
        <w:spacing w:after="0"/>
        <w:jc w:val="both"/>
        <w:rPr>
          <w:rFonts w:ascii="Times New Roman" w:hAnsi="Times New Roman" w:cs="Times New Roman"/>
          <w:i/>
          <w:color w:val="000000" w:themeColor="text1"/>
          <w:spacing w:val="-8"/>
          <w:lang w:val="da-DK"/>
        </w:rPr>
      </w:pPr>
      <w:r w:rsidRPr="002A3EF7">
        <w:rPr>
          <w:rFonts w:ascii="Times New Roman" w:hAnsi="Times New Roman" w:cs="Times New Roman"/>
          <w:i/>
          <w:color w:val="000000" w:themeColor="text1"/>
          <w:spacing w:val="-8"/>
          <w:lang w:val="da-DK"/>
        </w:rPr>
        <w:t>c, Nguyên tắc cấp phát vốn</w:t>
      </w:r>
    </w:p>
    <w:p w:rsidR="002A3EF7" w:rsidRPr="002A3EF7" w:rsidRDefault="002A3EF7" w:rsidP="00023975">
      <w:pPr>
        <w:widowControl w:val="0"/>
        <w:spacing w:after="0"/>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Thứ nhất,</w:t>
      </w:r>
      <w:r w:rsidRPr="002A3EF7">
        <w:rPr>
          <w:rFonts w:ascii="Times New Roman" w:hAnsi="Times New Roman" w:cs="Times New Roman"/>
          <w:color w:val="000000" w:themeColor="text1"/>
          <w:spacing w:val="-8"/>
          <w:lang w:val="da-DK"/>
        </w:rPr>
        <w:t xml:space="preserve"> đúng đối tượng</w:t>
      </w:r>
    </w:p>
    <w:p w:rsidR="002A3EF7" w:rsidRPr="002A3EF7" w:rsidRDefault="002A3EF7" w:rsidP="00023975">
      <w:pPr>
        <w:widowControl w:val="0"/>
        <w:spacing w:after="0"/>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Thứ hai,</w:t>
      </w:r>
      <w:r w:rsidRPr="002A3EF7">
        <w:rPr>
          <w:rFonts w:ascii="Times New Roman" w:hAnsi="Times New Roman" w:cs="Times New Roman"/>
          <w:color w:val="000000" w:themeColor="text1"/>
          <w:spacing w:val="-8"/>
          <w:lang w:val="da-DK"/>
        </w:rPr>
        <w:t xml:space="preserve"> thực hiện nghiêm chỉnh trình tự đầu tư và xây dựng, có đủ các tài liệu thiết kế và dự toán được duyệt.</w:t>
      </w:r>
    </w:p>
    <w:p w:rsidR="002A3EF7" w:rsidRPr="002A3EF7" w:rsidRDefault="002A3EF7" w:rsidP="00023975">
      <w:pPr>
        <w:widowControl w:val="0"/>
        <w:spacing w:after="0"/>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lastRenderedPageBreak/>
        <w:t>- Thứ ba,</w:t>
      </w:r>
      <w:r w:rsidRPr="002A3EF7">
        <w:rPr>
          <w:rFonts w:ascii="Times New Roman" w:hAnsi="Times New Roman" w:cs="Times New Roman"/>
          <w:color w:val="000000" w:themeColor="text1"/>
          <w:spacing w:val="-8"/>
          <w:lang w:val="da-DK"/>
        </w:rPr>
        <w:t xml:space="preserve"> đúng mục đích, đúng kế hoạch.</w:t>
      </w:r>
    </w:p>
    <w:p w:rsidR="002A3EF7" w:rsidRPr="002A3EF7" w:rsidRDefault="002A3EF7" w:rsidP="00023975">
      <w:pPr>
        <w:widowControl w:val="0"/>
        <w:spacing w:after="0"/>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Thứ tư,</w:t>
      </w:r>
      <w:r w:rsidRPr="002A3EF7">
        <w:rPr>
          <w:rFonts w:ascii="Times New Roman" w:hAnsi="Times New Roman" w:cs="Times New Roman"/>
          <w:color w:val="000000" w:themeColor="text1"/>
          <w:spacing w:val="-8"/>
          <w:lang w:val="da-DK"/>
        </w:rPr>
        <w:t xml:space="preserve"> theo mức độ khối lượng thực tế hoàn thành kế hoạch và chỉ trong phạm vi giá dự toán được duyệt.</w:t>
      </w:r>
    </w:p>
    <w:p w:rsidR="002A3EF7" w:rsidRPr="002A3EF7" w:rsidRDefault="002A3EF7" w:rsidP="00023975">
      <w:pPr>
        <w:widowControl w:val="0"/>
        <w:spacing w:after="0"/>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2.2.2.2. Quy trình và nội dung cấp phát sử dụng vốn ngân sách nhà nước</w:t>
      </w:r>
    </w:p>
    <w:p w:rsidR="002A3EF7" w:rsidRPr="002A3EF7" w:rsidRDefault="002A3EF7" w:rsidP="00023975">
      <w:pPr>
        <w:widowControl w:val="0"/>
        <w:spacing w:after="0"/>
        <w:jc w:val="center"/>
        <w:rPr>
          <w:rFonts w:ascii="Times New Roman" w:hAnsi="Times New Roman" w:cs="Times New Roman"/>
          <w:b/>
          <w:i/>
          <w:color w:val="000000" w:themeColor="text1"/>
          <w:spacing w:val="-8"/>
          <w:lang w:val="da-DK"/>
        </w:rPr>
      </w:pPr>
      <w:r w:rsidRPr="002A3EF7">
        <w:rPr>
          <w:rFonts w:ascii="Times New Roman" w:hAnsi="Times New Roman" w:cs="Times New Roman"/>
          <w:b/>
          <w:i/>
          <w:noProof/>
          <w:color w:val="000000" w:themeColor="text1"/>
          <w:spacing w:val="-8"/>
        </w:rPr>
        <w:drawing>
          <wp:inline distT="0" distB="0" distL="0" distR="0" wp14:anchorId="0991C226" wp14:editId="37D1D038">
            <wp:extent cx="3799205" cy="3143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4202" cy="3155658"/>
                    </a:xfrm>
                    <a:prstGeom prst="rect">
                      <a:avLst/>
                    </a:prstGeom>
                    <a:noFill/>
                    <a:ln>
                      <a:noFill/>
                    </a:ln>
                  </pic:spPr>
                </pic:pic>
              </a:graphicData>
            </a:graphic>
          </wp:inline>
        </w:drawing>
      </w:r>
    </w:p>
    <w:p w:rsidR="002A3EF7" w:rsidRPr="002A3EF7" w:rsidRDefault="002A3EF7" w:rsidP="00023975">
      <w:pPr>
        <w:pStyle w:val="HNH"/>
        <w:spacing w:after="0" w:line="276" w:lineRule="auto"/>
        <w:rPr>
          <w:color w:val="000000" w:themeColor="text1"/>
          <w:spacing w:val="-8"/>
          <w:sz w:val="22"/>
          <w:szCs w:val="22"/>
        </w:rPr>
      </w:pPr>
      <w:bookmarkStart w:id="53" w:name="_Toc26739651"/>
      <w:r w:rsidRPr="002A3EF7">
        <w:rPr>
          <w:color w:val="000000" w:themeColor="text1"/>
          <w:spacing w:val="-8"/>
          <w:sz w:val="22"/>
          <w:szCs w:val="22"/>
        </w:rPr>
        <w:t>Quy trình cấp phát sử dụng vốn</w:t>
      </w:r>
      <w:bookmarkEnd w:id="53"/>
    </w:p>
    <w:p w:rsidR="002A3EF7" w:rsidRPr="00195ACC" w:rsidRDefault="002A3EF7" w:rsidP="00962CD6">
      <w:pPr>
        <w:pStyle w:val="level33"/>
        <w:spacing w:after="0"/>
        <w:rPr>
          <w:b/>
          <w:i w:val="0"/>
        </w:rPr>
      </w:pPr>
      <w:bookmarkStart w:id="54" w:name="_Toc16452309"/>
      <w:bookmarkStart w:id="55" w:name="_Toc26517404"/>
      <w:r w:rsidRPr="00195ACC">
        <w:rPr>
          <w:b/>
          <w:i w:val="0"/>
        </w:rPr>
        <w:t>2.2.3. Tiêu chí đánh giá tình hình phân bổ và cấp phát sử dụng vốn ngân sách nhà nước cho các dự án đầu tư xây dựng cơ bản</w:t>
      </w:r>
      <w:bookmarkEnd w:id="54"/>
      <w:bookmarkEnd w:id="55"/>
    </w:p>
    <w:p w:rsidR="002A3EF7" w:rsidRPr="002A3EF7" w:rsidRDefault="002A3EF7" w:rsidP="00962CD6">
      <w:pPr>
        <w:widowControl w:val="0"/>
        <w:spacing w:after="0" w:line="288" w:lineRule="auto"/>
        <w:jc w:val="both"/>
        <w:rPr>
          <w:rFonts w:ascii="Times New Roman" w:hAnsi="Times New Roman" w:cs="Times New Roman"/>
          <w:b/>
          <w:i/>
          <w:color w:val="000000" w:themeColor="text1"/>
          <w:spacing w:val="-8"/>
          <w:lang w:val="da-DK"/>
        </w:rPr>
      </w:pPr>
      <w:r w:rsidRPr="002A3EF7">
        <w:rPr>
          <w:rFonts w:ascii="Times New Roman" w:eastAsia="Times New Roman" w:hAnsi="Times New Roman" w:cs="Times New Roman"/>
          <w:b/>
          <w:i/>
          <w:color w:val="000000" w:themeColor="text1"/>
          <w:spacing w:val="-8"/>
          <w:lang w:val="da-DK"/>
        </w:rPr>
        <w:t>2.3.3.1. Tiêu chí đánh giá tình hình phân bổ vốn ngân sách nhà nước cho các dự án đầu tư xây dựng cơ bản</w:t>
      </w:r>
    </w:p>
    <w:p w:rsidR="002A3EF7" w:rsidRPr="002A3EF7" w:rsidRDefault="002A3EF7" w:rsidP="00962CD6">
      <w:pPr>
        <w:widowControl w:val="0"/>
        <w:spacing w:after="0" w:line="288" w:lineRule="auto"/>
        <w:jc w:val="both"/>
        <w:rPr>
          <w:rFonts w:ascii="Times New Roman" w:hAnsi="Times New Roman" w:cs="Times New Roman"/>
          <w:b/>
          <w:i/>
          <w:color w:val="000000" w:themeColor="text1"/>
          <w:spacing w:val="-8"/>
          <w:lang w:val="da-DK"/>
        </w:rPr>
      </w:pPr>
      <w:r w:rsidRPr="002A3EF7">
        <w:rPr>
          <w:rFonts w:ascii="Times New Roman" w:hAnsi="Times New Roman" w:cs="Times New Roman"/>
          <w:color w:val="000000" w:themeColor="text1"/>
          <w:spacing w:val="-8"/>
          <w:lang w:val="da-DK"/>
        </w:rPr>
        <w:t>- Hệ số phân bổ vốn đầu tư hàng năm</w:t>
      </w:r>
    </w:p>
    <w:p w:rsidR="002A3EF7" w:rsidRPr="002A3EF7" w:rsidRDefault="002A3EF7" w:rsidP="00962CD6">
      <w:pPr>
        <w:widowControl w:val="0"/>
        <w:spacing w:after="0" w:line="288" w:lineRule="auto"/>
        <w:jc w:val="both"/>
        <w:rPr>
          <w:rFonts w:ascii="Times New Roman" w:hAnsi="Times New Roman" w:cs="Times New Roman"/>
          <w:b/>
          <w:i/>
          <w:color w:val="000000" w:themeColor="text1"/>
          <w:spacing w:val="-8"/>
          <w:lang w:val="da-DK"/>
        </w:rPr>
      </w:pPr>
      <w:r w:rsidRPr="002A3EF7">
        <w:rPr>
          <w:rFonts w:ascii="Times New Roman" w:eastAsia="Times New Roman" w:hAnsi="Times New Roman" w:cs="Times New Roman"/>
          <w:color w:val="000000" w:themeColor="text1"/>
          <w:spacing w:val="-8"/>
          <w:lang w:val="da-DK"/>
        </w:rPr>
        <w:t>- Hệ số điều chỉnh vốn đầu tư</w:t>
      </w:r>
    </w:p>
    <w:p w:rsidR="002A3EF7" w:rsidRPr="002A3EF7" w:rsidRDefault="002A3EF7" w:rsidP="00962CD6">
      <w:pPr>
        <w:widowControl w:val="0"/>
        <w:spacing w:after="0" w:line="288" w:lineRule="auto"/>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2.2.3.2. Tiêu chí đánh giá cấp phát sử dụng vốn ngân sách nhà nước cho các dự án đầu tư xây dựng cơ bản</w:t>
      </w:r>
    </w:p>
    <w:p w:rsidR="002A3EF7" w:rsidRPr="002A3EF7" w:rsidRDefault="002A3EF7" w:rsidP="00962CD6">
      <w:pPr>
        <w:widowControl w:val="0"/>
        <w:spacing w:after="0" w:line="288" w:lineRule="auto"/>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 xml:space="preserve">- </w:t>
      </w:r>
      <w:r w:rsidRPr="002A3EF7">
        <w:rPr>
          <w:rFonts w:ascii="Times New Roman" w:hAnsi="Times New Roman" w:cs="Times New Roman"/>
          <w:color w:val="000000" w:themeColor="text1"/>
          <w:spacing w:val="-8"/>
          <w:lang w:val="da-DK"/>
        </w:rPr>
        <w:t xml:space="preserve">Hệ số vốn giải ngân </w:t>
      </w:r>
    </w:p>
    <w:p w:rsidR="002A3EF7" w:rsidRPr="002A3EF7" w:rsidRDefault="002A3EF7" w:rsidP="00962CD6">
      <w:pPr>
        <w:widowControl w:val="0"/>
        <w:spacing w:after="0" w:line="288" w:lineRule="auto"/>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 xml:space="preserve">- </w:t>
      </w:r>
      <w:r w:rsidRPr="002A3EF7">
        <w:rPr>
          <w:rFonts w:ascii="Times New Roman" w:hAnsi="Times New Roman" w:cs="Times New Roman"/>
          <w:color w:val="000000" w:themeColor="text1"/>
          <w:spacing w:val="-8"/>
          <w:lang w:val="da-DK"/>
        </w:rPr>
        <w:t>Hệ số hấp thụ vốn</w:t>
      </w:r>
    </w:p>
    <w:p w:rsidR="00BD4AD2" w:rsidRPr="00195ACC" w:rsidRDefault="002A3EF7" w:rsidP="00962CD6">
      <w:pPr>
        <w:widowControl w:val="0"/>
        <w:spacing w:after="0" w:line="288" w:lineRule="auto"/>
        <w:jc w:val="both"/>
        <w:rPr>
          <w:rFonts w:ascii="Times New Roman" w:hAnsi="Times New Roman" w:cs="Times New Roman"/>
          <w:color w:val="000000" w:themeColor="text1"/>
          <w:spacing w:val="-8"/>
          <w:lang w:val="da-DK"/>
        </w:rPr>
      </w:pPr>
      <w:r w:rsidRPr="002A3EF7">
        <w:rPr>
          <w:rFonts w:ascii="Times New Roman" w:hAnsi="Times New Roman" w:cs="Times New Roman"/>
          <w:b/>
          <w:i/>
          <w:color w:val="000000" w:themeColor="text1"/>
          <w:spacing w:val="-8"/>
          <w:lang w:val="da-DK"/>
        </w:rPr>
        <w:t xml:space="preserve">- </w:t>
      </w:r>
      <w:r w:rsidRPr="002A3EF7">
        <w:rPr>
          <w:rFonts w:ascii="Times New Roman" w:hAnsi="Times New Roman" w:cs="Times New Roman"/>
          <w:color w:val="000000" w:themeColor="text1"/>
          <w:spacing w:val="-8"/>
          <w:lang w:val="da-DK"/>
        </w:rPr>
        <w:t>Chỉ số nợ đọng XDCB</w:t>
      </w:r>
    </w:p>
    <w:p w:rsidR="002A3EF7" w:rsidRPr="002A3EF7" w:rsidRDefault="002A3EF7" w:rsidP="00962CD6">
      <w:pPr>
        <w:widowControl w:val="0"/>
        <w:spacing w:after="0" w:line="288" w:lineRule="auto"/>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 xml:space="preserve">- </w:t>
      </w:r>
      <w:r w:rsidRPr="002A3EF7">
        <w:rPr>
          <w:rFonts w:ascii="Times New Roman" w:hAnsi="Times New Roman" w:cs="Times New Roman"/>
          <w:color w:val="000000" w:themeColor="text1"/>
          <w:spacing w:val="-8"/>
          <w:lang w:val="da-DK"/>
        </w:rPr>
        <w:t>Hệ số chi phí hoàn thành DA</w:t>
      </w:r>
    </w:p>
    <w:p w:rsidR="002A3EF7" w:rsidRPr="002A3EF7" w:rsidRDefault="002A3EF7" w:rsidP="00962CD6">
      <w:pPr>
        <w:widowControl w:val="0"/>
        <w:spacing w:after="0" w:line="288" w:lineRule="auto"/>
        <w:jc w:val="both"/>
        <w:rPr>
          <w:rFonts w:ascii="Times New Roman" w:hAnsi="Times New Roman" w:cs="Times New Roman"/>
          <w:color w:val="000000" w:themeColor="text1"/>
          <w:spacing w:val="-8"/>
          <w:lang w:val="da-DK"/>
        </w:rPr>
      </w:pPr>
      <w:r w:rsidRPr="002A3EF7">
        <w:rPr>
          <w:rFonts w:ascii="Times New Roman" w:hAnsi="Times New Roman" w:cs="Times New Roman"/>
          <w:b/>
          <w:i/>
          <w:color w:val="000000" w:themeColor="text1"/>
          <w:spacing w:val="-8"/>
          <w:lang w:val="da-DK"/>
        </w:rPr>
        <w:t xml:space="preserve">- </w:t>
      </w:r>
      <w:r w:rsidRPr="002A3EF7">
        <w:rPr>
          <w:rFonts w:ascii="Times New Roman" w:hAnsi="Times New Roman" w:cs="Times New Roman"/>
          <w:color w:val="000000" w:themeColor="text1"/>
          <w:spacing w:val="-8"/>
          <w:lang w:val="da-DK"/>
        </w:rPr>
        <w:t>Chỉ số tỷ lệ dự án có sai phạm</w:t>
      </w:r>
    </w:p>
    <w:p w:rsidR="002A3EF7" w:rsidRPr="002A3EF7" w:rsidRDefault="002A3EF7" w:rsidP="00962CD6">
      <w:pPr>
        <w:pStyle w:val="Heading2"/>
        <w:keepNext w:val="0"/>
        <w:keepLines w:val="0"/>
        <w:widowControl w:val="0"/>
        <w:spacing w:line="288" w:lineRule="auto"/>
        <w:jc w:val="both"/>
        <w:rPr>
          <w:color w:val="000000" w:themeColor="text1"/>
          <w:spacing w:val="-8"/>
          <w:sz w:val="22"/>
          <w:szCs w:val="22"/>
          <w:lang w:val="da-DK"/>
        </w:rPr>
      </w:pPr>
      <w:bookmarkStart w:id="56" w:name="_Toc26517405"/>
      <w:r w:rsidRPr="002A3EF7">
        <w:rPr>
          <w:color w:val="000000" w:themeColor="text1"/>
          <w:spacing w:val="-8"/>
          <w:sz w:val="22"/>
          <w:szCs w:val="22"/>
          <w:lang w:val="da-DK"/>
        </w:rPr>
        <w:lastRenderedPageBreak/>
        <w:t>2.3. CÁC YẾU TỐ ẢNH HƯỞNG ĐẾN PHÂN BỔ VÀ CẤP PHÁT SỬ DỤNG VỐN NGÂN SÁCH NHÀ NƯỚC</w:t>
      </w:r>
      <w:bookmarkEnd w:id="56"/>
    </w:p>
    <w:p w:rsidR="002A3EF7" w:rsidRPr="00962CD6" w:rsidRDefault="002A3EF7" w:rsidP="00962CD6">
      <w:pPr>
        <w:pStyle w:val="level33"/>
        <w:spacing w:after="0"/>
        <w:rPr>
          <w:b/>
          <w:i w:val="0"/>
        </w:rPr>
      </w:pPr>
      <w:bookmarkStart w:id="57" w:name="_Toc26517406"/>
      <w:r w:rsidRPr="00962CD6">
        <w:rPr>
          <w:b/>
          <w:i w:val="0"/>
        </w:rPr>
        <w:t>2.3.1. Điều kiện môi trường tự nhiên</w:t>
      </w:r>
      <w:bookmarkEnd w:id="57"/>
    </w:p>
    <w:p w:rsidR="002A3EF7" w:rsidRPr="00C633EA" w:rsidRDefault="002A3EF7" w:rsidP="00962CD6">
      <w:pPr>
        <w:pStyle w:val="level33"/>
        <w:spacing w:after="0"/>
        <w:rPr>
          <w:i w:val="0"/>
        </w:rPr>
      </w:pPr>
      <w:r w:rsidRPr="002A3EF7">
        <w:tab/>
      </w:r>
      <w:r w:rsidRPr="00C633EA">
        <w:rPr>
          <w:i w:val="0"/>
        </w:rPr>
        <w:t>Điều kiện tự nhiên trên địa bàn với các đặc điểm về địa chất, khí hậu, địa hình, phân bố địa lý có tác động nhất định đến quản lý VĐT XDCB từ NSNN.</w:t>
      </w:r>
    </w:p>
    <w:p w:rsidR="002A3EF7" w:rsidRPr="00962CD6" w:rsidRDefault="002A3EF7" w:rsidP="00962CD6">
      <w:pPr>
        <w:pStyle w:val="level33"/>
        <w:spacing w:after="0"/>
        <w:rPr>
          <w:b/>
          <w:i w:val="0"/>
        </w:rPr>
      </w:pPr>
      <w:bookmarkStart w:id="58" w:name="_Toc26517407"/>
      <w:r w:rsidRPr="00962CD6">
        <w:rPr>
          <w:b/>
          <w:i w:val="0"/>
        </w:rPr>
        <w:t>2.3.2. Môi trường kinh tế xã hội</w:t>
      </w:r>
      <w:bookmarkEnd w:id="58"/>
    </w:p>
    <w:p w:rsidR="002A3EF7" w:rsidRPr="002A3EF7" w:rsidRDefault="002A3EF7" w:rsidP="00962CD6">
      <w:pPr>
        <w:widowControl w:val="0"/>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Môi trường kinh tế vĩ mô</w:t>
      </w:r>
    </w:p>
    <w:p w:rsidR="002A3EF7" w:rsidRPr="002A3EF7" w:rsidRDefault="002A3EF7" w:rsidP="00962CD6">
      <w:pPr>
        <w:widowControl w:val="0"/>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Điều kiện kinh tế xã hội ở mỗi địa phương</w:t>
      </w:r>
    </w:p>
    <w:p w:rsidR="002A3EF7" w:rsidRPr="00962CD6" w:rsidRDefault="002A3EF7" w:rsidP="00962CD6">
      <w:pPr>
        <w:pStyle w:val="level33"/>
        <w:spacing w:after="0"/>
        <w:rPr>
          <w:b/>
          <w:i w:val="0"/>
        </w:rPr>
      </w:pPr>
      <w:bookmarkStart w:id="59" w:name="_Toc26517408"/>
      <w:r w:rsidRPr="00962CD6">
        <w:rPr>
          <w:b/>
          <w:i w:val="0"/>
        </w:rPr>
        <w:t>2.3.</w:t>
      </w:r>
      <w:r w:rsidRPr="00962CD6">
        <w:rPr>
          <w:b/>
          <w:i w:val="0"/>
          <w:lang w:val="da-DK"/>
        </w:rPr>
        <w:t>3</w:t>
      </w:r>
      <w:r w:rsidRPr="00962CD6">
        <w:rPr>
          <w:b/>
          <w:i w:val="0"/>
        </w:rPr>
        <w:t>. Chính sách pháp luật về phân bổ và cấp phát sử dụng vốn ngân sách</w:t>
      </w:r>
      <w:bookmarkEnd w:id="59"/>
    </w:p>
    <w:p w:rsidR="002A3EF7" w:rsidRPr="00C633EA" w:rsidRDefault="002A3EF7" w:rsidP="00962CD6">
      <w:pPr>
        <w:pStyle w:val="level33"/>
        <w:spacing w:after="0"/>
        <w:rPr>
          <w:i w:val="0"/>
          <w:spacing w:val="-8"/>
        </w:rPr>
      </w:pPr>
      <w:r w:rsidRPr="002A3EF7">
        <w:tab/>
      </w:r>
      <w:r w:rsidRPr="00C633EA">
        <w:rPr>
          <w:i w:val="0"/>
          <w:spacing w:val="-8"/>
        </w:rPr>
        <w:t>Hệ thống các văn bản pháp luật có ảnh hưởng sâu rộng và trực tiếp đến hoạt động đầu tư XDCB, tạo ra hành lang pháp lý điều chỉnh hoạt động đầu tư XDCB</w:t>
      </w:r>
    </w:p>
    <w:p w:rsidR="002A3EF7" w:rsidRPr="00962CD6" w:rsidRDefault="002A3EF7" w:rsidP="00962CD6">
      <w:pPr>
        <w:pStyle w:val="level33"/>
        <w:spacing w:after="0"/>
        <w:rPr>
          <w:b/>
          <w:i w:val="0"/>
        </w:rPr>
      </w:pPr>
      <w:bookmarkStart w:id="60" w:name="_Toc26517409"/>
      <w:r w:rsidRPr="00962CD6">
        <w:rPr>
          <w:b/>
          <w:i w:val="0"/>
        </w:rPr>
        <w:t>2.3.</w:t>
      </w:r>
      <w:r w:rsidRPr="00962CD6">
        <w:rPr>
          <w:b/>
          <w:i w:val="0"/>
          <w:lang w:val="da-DK"/>
        </w:rPr>
        <w:t>4</w:t>
      </w:r>
      <w:r w:rsidRPr="00962CD6">
        <w:rPr>
          <w:b/>
          <w:i w:val="0"/>
        </w:rPr>
        <w:t>. Năng lực bộ máy quản lý nhà nước cấp tỉnh</w:t>
      </w:r>
      <w:bookmarkEnd w:id="60"/>
    </w:p>
    <w:p w:rsidR="002A3EF7" w:rsidRPr="002A3EF7" w:rsidRDefault="002A3EF7" w:rsidP="00962CD6">
      <w:pPr>
        <w:widowControl w:val="0"/>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Tổ chức bộ máy quản lý ngân sách</w:t>
      </w:r>
    </w:p>
    <w:p w:rsidR="002A3EF7" w:rsidRPr="002A3EF7" w:rsidRDefault="002A3EF7" w:rsidP="00962CD6">
      <w:pPr>
        <w:widowControl w:val="0"/>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Chất lượng quy hoạch, kế hoạch xây dựng cơ bản</w:t>
      </w:r>
    </w:p>
    <w:p w:rsidR="002A3EF7" w:rsidRPr="002A3EF7" w:rsidRDefault="002A3EF7" w:rsidP="00962CD6">
      <w:pPr>
        <w:widowControl w:val="0"/>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Chất lượng lập, thẩm định dự án đầu tư xây dựng cơ bản</w:t>
      </w:r>
    </w:p>
    <w:p w:rsidR="002A3EF7" w:rsidRPr="002A3EF7" w:rsidRDefault="002A3EF7" w:rsidP="00962CD6">
      <w:pPr>
        <w:widowControl w:val="0"/>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Năng lực quản lý đấu thầu, giải phóng mặt bằng, nghiệm thu công trình</w:t>
      </w:r>
    </w:p>
    <w:p w:rsidR="002A3EF7" w:rsidRPr="002A3EF7" w:rsidRDefault="002A3EF7" w:rsidP="00962CD6">
      <w:pPr>
        <w:widowControl w:val="0"/>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Chất lượng, hiệu quả công tác thanh tra, giám sát tình hình phân bổ và cấp phát sử dụng vốn ngân sách</w:t>
      </w:r>
    </w:p>
    <w:p w:rsidR="002A3EF7" w:rsidRPr="00962CD6" w:rsidRDefault="002A3EF7" w:rsidP="00962CD6">
      <w:pPr>
        <w:pStyle w:val="level33"/>
        <w:spacing w:after="0"/>
        <w:rPr>
          <w:b/>
          <w:i w:val="0"/>
        </w:rPr>
      </w:pPr>
      <w:bookmarkStart w:id="61" w:name="_Toc26517410"/>
      <w:r w:rsidRPr="00962CD6">
        <w:rPr>
          <w:b/>
          <w:i w:val="0"/>
        </w:rPr>
        <w:t>2.3.</w:t>
      </w:r>
      <w:r w:rsidRPr="00962CD6">
        <w:rPr>
          <w:b/>
          <w:i w:val="0"/>
          <w:lang w:val="da-DK"/>
        </w:rPr>
        <w:t>5</w:t>
      </w:r>
      <w:r w:rsidRPr="00962CD6">
        <w:rPr>
          <w:b/>
          <w:i w:val="0"/>
        </w:rPr>
        <w:t>. Nguồn vốn thực hiện dự án đầu tư xây dựng cơ bản</w:t>
      </w:r>
      <w:bookmarkEnd w:id="61"/>
    </w:p>
    <w:p w:rsidR="002A3EF7" w:rsidRPr="002A3EF7" w:rsidRDefault="002A3EF7" w:rsidP="00962CD6">
      <w:pPr>
        <w:widowControl w:val="0"/>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Quy mô nguồn vốn NSĐP</w:t>
      </w:r>
    </w:p>
    <w:p w:rsidR="002A3EF7" w:rsidRPr="002A3EF7" w:rsidRDefault="002A3EF7" w:rsidP="00962CD6">
      <w:pPr>
        <w:widowControl w:val="0"/>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Khả năng cân đối NSĐP</w:t>
      </w:r>
    </w:p>
    <w:p w:rsidR="002A3EF7" w:rsidRPr="002A3EF7" w:rsidRDefault="002A3EF7" w:rsidP="00962CD6">
      <w:pPr>
        <w:widowControl w:val="0"/>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Đặc điểm nguồn vốn huy động cho đầu tư XDCB</w:t>
      </w:r>
    </w:p>
    <w:p w:rsidR="002A3EF7" w:rsidRPr="002A3EF7" w:rsidRDefault="002A3EF7" w:rsidP="00962CD6">
      <w:pPr>
        <w:widowControl w:val="0"/>
        <w:spacing w:after="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Tiến độ giao vốn từ trung ương cho địa phương:</w:t>
      </w:r>
    </w:p>
    <w:p w:rsidR="002A3EF7" w:rsidRPr="00962CD6" w:rsidRDefault="002A3EF7" w:rsidP="00962CD6">
      <w:pPr>
        <w:pStyle w:val="level33"/>
        <w:spacing w:after="0"/>
        <w:rPr>
          <w:b/>
          <w:i w:val="0"/>
        </w:rPr>
      </w:pPr>
      <w:bookmarkStart w:id="62" w:name="_Toc26517411"/>
      <w:r w:rsidRPr="00962CD6">
        <w:rPr>
          <w:b/>
          <w:i w:val="0"/>
        </w:rPr>
        <w:t>2.3.</w:t>
      </w:r>
      <w:r w:rsidRPr="00962CD6">
        <w:rPr>
          <w:b/>
          <w:i w:val="0"/>
          <w:lang w:val="da-DK"/>
        </w:rPr>
        <w:t>6</w:t>
      </w:r>
      <w:r w:rsidRPr="00962CD6">
        <w:rPr>
          <w:b/>
          <w:i w:val="0"/>
        </w:rPr>
        <w:t>. Năng lực của các bên tham gia dự án</w:t>
      </w:r>
      <w:bookmarkEnd w:id="62"/>
    </w:p>
    <w:p w:rsidR="002A3EF7" w:rsidRPr="00911162" w:rsidRDefault="002A3EF7" w:rsidP="00962CD6">
      <w:pPr>
        <w:pStyle w:val="level33"/>
        <w:spacing w:after="0"/>
        <w:rPr>
          <w:i w:val="0"/>
        </w:rPr>
      </w:pPr>
      <w:bookmarkStart w:id="63" w:name="_Toc26517412"/>
      <w:r w:rsidRPr="002A3EF7">
        <w:tab/>
      </w:r>
      <w:r w:rsidRPr="00911162">
        <w:rPr>
          <w:i w:val="0"/>
        </w:rPr>
        <w:t>Năng lực nhà quản lý đóng vai trò cực kỳ quan trọng trong giai đoạn lập kế hoạch và giai đoạn kết thúc DA. Năng lực thành viên tham gia DA cũng đóng vai trò rất quan trọng trong quá trình thực hiện DA.</w:t>
      </w:r>
    </w:p>
    <w:p w:rsidR="002A3EF7" w:rsidRPr="00962CD6" w:rsidRDefault="002A3EF7" w:rsidP="00962CD6">
      <w:pPr>
        <w:pStyle w:val="level33"/>
        <w:spacing w:after="0"/>
        <w:rPr>
          <w:b/>
          <w:i w:val="0"/>
        </w:rPr>
      </w:pPr>
      <w:r w:rsidRPr="00962CD6">
        <w:rPr>
          <w:b/>
          <w:i w:val="0"/>
        </w:rPr>
        <w:t>2.3.</w:t>
      </w:r>
      <w:r w:rsidRPr="00962CD6">
        <w:rPr>
          <w:b/>
          <w:i w:val="0"/>
          <w:lang w:val="da-DK"/>
        </w:rPr>
        <w:t>7</w:t>
      </w:r>
      <w:r w:rsidRPr="00962CD6">
        <w:rPr>
          <w:b/>
          <w:i w:val="0"/>
        </w:rPr>
        <w:t>. Mức độ tuân thủ pháp luật của các bên có liên quan</w:t>
      </w:r>
      <w:bookmarkEnd w:id="63"/>
    </w:p>
    <w:p w:rsidR="002A3EF7" w:rsidRPr="00BD4AD2" w:rsidRDefault="002A3EF7" w:rsidP="00962CD6">
      <w:pPr>
        <w:pStyle w:val="level33"/>
        <w:spacing w:after="0"/>
        <w:rPr>
          <w:i w:val="0"/>
          <w:lang w:val="en-US"/>
        </w:rPr>
      </w:pPr>
      <w:r w:rsidRPr="002A3EF7">
        <w:tab/>
      </w:r>
      <w:r w:rsidRPr="00911162">
        <w:rPr>
          <w:i w:val="0"/>
        </w:rPr>
        <w:t>Việc tuân thủ chính sách, pháp luật và việc tổ chức thực hiện chính sách pháp luật trong quản lý và sử dụng VĐT là vô cùng quan trọng trong quá trình thực hiện các DAĐT XDCB từ giai đoạn chuẩn bị đầu tư đến giai đoạn đầu tư và giai đoạn kết thức đưa công trình DA vào khai thác sử dụng</w:t>
      </w:r>
      <w:r w:rsidR="00BD4AD2">
        <w:rPr>
          <w:i w:val="0"/>
          <w:lang w:val="en-US"/>
        </w:rPr>
        <w:t>.</w:t>
      </w:r>
    </w:p>
    <w:p w:rsidR="00BD4AD2" w:rsidRDefault="00BD4AD2" w:rsidP="00023975">
      <w:pPr>
        <w:pStyle w:val="level33"/>
        <w:spacing w:after="0" w:line="276" w:lineRule="auto"/>
        <w:rPr>
          <w:i w:val="0"/>
          <w:lang w:val="en-US"/>
        </w:rPr>
      </w:pPr>
    </w:p>
    <w:p w:rsidR="00962CD6" w:rsidRPr="00BD4AD2" w:rsidRDefault="00962CD6" w:rsidP="00023975">
      <w:pPr>
        <w:pStyle w:val="level33"/>
        <w:spacing w:after="0" w:line="276" w:lineRule="auto"/>
        <w:rPr>
          <w:i w:val="0"/>
          <w:lang w:val="en-US"/>
        </w:rPr>
      </w:pPr>
    </w:p>
    <w:p w:rsidR="002A3EF7" w:rsidRPr="002A3EF7" w:rsidRDefault="002A3EF7" w:rsidP="00023975">
      <w:pPr>
        <w:pStyle w:val="Heading2"/>
        <w:keepNext w:val="0"/>
        <w:keepLines w:val="0"/>
        <w:widowControl w:val="0"/>
        <w:spacing w:line="276" w:lineRule="auto"/>
        <w:jc w:val="both"/>
        <w:rPr>
          <w:color w:val="000000" w:themeColor="text1"/>
          <w:spacing w:val="-8"/>
          <w:sz w:val="22"/>
          <w:szCs w:val="22"/>
          <w:lang w:val="da-DK"/>
        </w:rPr>
      </w:pPr>
      <w:bookmarkStart w:id="64" w:name="_Toc26517413"/>
      <w:r w:rsidRPr="002A3EF7">
        <w:rPr>
          <w:color w:val="000000" w:themeColor="text1"/>
          <w:spacing w:val="-8"/>
          <w:sz w:val="22"/>
          <w:szCs w:val="22"/>
          <w:lang w:val="da-DK"/>
        </w:rPr>
        <w:lastRenderedPageBreak/>
        <w:t>2.4. KINH NGHIỆM PHÂN BỔ VÀ CẤP PHÁT SỬ DỤNG VỐN NGÂN SÁCH NHÀ NƯỚC CHO DỰ ÁN ĐẦU TƯ XÂY DỰNG CƠ BẢN VÀ BÀI HỌC RÚT RA CHO TỈNH LAI CHÂU</w:t>
      </w:r>
      <w:bookmarkEnd w:id="64"/>
    </w:p>
    <w:p w:rsidR="002A3EF7" w:rsidRPr="002A3EF7" w:rsidRDefault="002A3EF7" w:rsidP="00023975">
      <w:pPr>
        <w:widowControl w:val="0"/>
        <w:spacing w:after="0"/>
        <w:jc w:val="both"/>
        <w:outlineLvl w:val="2"/>
        <w:rPr>
          <w:rFonts w:ascii="Times New Roman" w:eastAsia="Times New Roman" w:hAnsi="Times New Roman" w:cs="Times New Roman"/>
          <w:b/>
          <w:color w:val="000000" w:themeColor="text1"/>
          <w:spacing w:val="-8"/>
          <w:lang w:val="vi-VN"/>
        </w:rPr>
      </w:pPr>
      <w:bookmarkStart w:id="65" w:name="_Toc16452313"/>
      <w:bookmarkStart w:id="66" w:name="_Toc26517414"/>
      <w:r w:rsidRPr="002A3EF7">
        <w:rPr>
          <w:rFonts w:ascii="Times New Roman" w:eastAsia="Times New Roman" w:hAnsi="Times New Roman" w:cs="Times New Roman"/>
          <w:b/>
          <w:color w:val="000000" w:themeColor="text1"/>
          <w:spacing w:val="-8"/>
          <w:lang w:val="vi-VN"/>
        </w:rPr>
        <w:t>2.4.1. Kinh nghiệm phân bổ và cấp phát sử dụng vốn ngân sách nhà nước cho dự án đầu tư xây dựng cơ bản của một số địa phương ở Việt Nam</w:t>
      </w:r>
      <w:bookmarkEnd w:id="65"/>
      <w:bookmarkEnd w:id="66"/>
    </w:p>
    <w:p w:rsidR="002A3EF7" w:rsidRPr="002A3EF7" w:rsidRDefault="002A3EF7" w:rsidP="00023975">
      <w:pPr>
        <w:widowControl w:val="0"/>
        <w:spacing w:after="0"/>
        <w:jc w:val="both"/>
        <w:rPr>
          <w:rFonts w:ascii="Times New Roman" w:eastAsia="Times New Roman" w:hAnsi="Times New Roman" w:cs="Times New Roman"/>
          <w:b/>
          <w:i/>
          <w:color w:val="000000" w:themeColor="text1"/>
          <w:spacing w:val="-8"/>
          <w:lang w:val="da-DK"/>
        </w:rPr>
      </w:pPr>
      <w:r w:rsidRPr="002A3EF7">
        <w:rPr>
          <w:rFonts w:ascii="Times New Roman" w:eastAsia="Times New Roman" w:hAnsi="Times New Roman" w:cs="Times New Roman"/>
          <w:b/>
          <w:i/>
          <w:color w:val="000000" w:themeColor="text1"/>
          <w:spacing w:val="-8"/>
          <w:lang w:val="da-DK"/>
        </w:rPr>
        <w:t>2.4.1.1. Kinh nghiệm từ thành phố Đà Nẵng</w:t>
      </w:r>
    </w:p>
    <w:p w:rsidR="002A3EF7" w:rsidRPr="002A3EF7" w:rsidRDefault="002A3EF7" w:rsidP="00023975">
      <w:pPr>
        <w:widowControl w:val="0"/>
        <w:spacing w:after="0"/>
        <w:ind w:firstLine="720"/>
        <w:jc w:val="both"/>
        <w:rPr>
          <w:rFonts w:ascii="Times New Roman" w:eastAsia="Times New Roman" w:hAnsi="Times New Roman" w:cs="Times New Roman"/>
          <w:b/>
          <w:color w:val="000000" w:themeColor="text1"/>
          <w:spacing w:val="-8"/>
          <w:lang w:val="da-DK"/>
        </w:rPr>
      </w:pPr>
      <w:r w:rsidRPr="002A3EF7">
        <w:rPr>
          <w:rFonts w:ascii="Times New Roman" w:hAnsi="Times New Roman" w:cs="Times New Roman"/>
          <w:i/>
          <w:color w:val="000000" w:themeColor="text1"/>
          <w:spacing w:val="-8"/>
          <w:lang w:val="da-DK"/>
        </w:rPr>
        <w:t>- Thứ nhất,</w:t>
      </w:r>
      <w:r w:rsidRPr="002A3EF7">
        <w:rPr>
          <w:rFonts w:ascii="Times New Roman" w:hAnsi="Times New Roman" w:cs="Times New Roman"/>
          <w:color w:val="000000" w:themeColor="text1"/>
          <w:spacing w:val="-8"/>
          <w:lang w:val="da-DK"/>
        </w:rPr>
        <w:t xml:space="preserve"> cắt giảm thời gian thủ tục hành chính về đầu tư XDCB</w:t>
      </w:r>
    </w:p>
    <w:p w:rsidR="002A3EF7" w:rsidRPr="002A3EF7" w:rsidRDefault="002A3EF7" w:rsidP="00023975">
      <w:pPr>
        <w:widowControl w:val="0"/>
        <w:spacing w:after="0"/>
        <w:ind w:firstLine="720"/>
        <w:jc w:val="both"/>
        <w:rPr>
          <w:rFonts w:ascii="Times New Roman" w:eastAsia="Times New Roman" w:hAnsi="Times New Roman" w:cs="Times New Roman"/>
          <w:b/>
          <w:color w:val="000000" w:themeColor="text1"/>
          <w:spacing w:val="-8"/>
          <w:lang w:val="da-DK"/>
        </w:rPr>
      </w:pPr>
      <w:r w:rsidRPr="002A3EF7">
        <w:rPr>
          <w:rFonts w:ascii="Times New Roman" w:hAnsi="Times New Roman" w:cs="Times New Roman"/>
          <w:i/>
          <w:color w:val="000000" w:themeColor="text1"/>
          <w:spacing w:val="-8"/>
          <w:lang w:val="da-DK"/>
        </w:rPr>
        <w:t>- Thứ hai,</w:t>
      </w:r>
      <w:r w:rsidRPr="002A3EF7">
        <w:rPr>
          <w:rFonts w:ascii="Times New Roman" w:hAnsi="Times New Roman" w:cs="Times New Roman"/>
          <w:color w:val="000000" w:themeColor="text1"/>
          <w:spacing w:val="-8"/>
          <w:lang w:val="da-DK"/>
        </w:rPr>
        <w:t xml:space="preserve"> làm tốt công tác giải phóng mặt bằng</w:t>
      </w:r>
    </w:p>
    <w:p w:rsidR="002A3EF7" w:rsidRPr="002A3EF7" w:rsidRDefault="002A3EF7" w:rsidP="00023975">
      <w:pPr>
        <w:widowControl w:val="0"/>
        <w:spacing w:after="0"/>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Thứ ba,</w:t>
      </w:r>
      <w:r w:rsidRPr="002A3EF7">
        <w:rPr>
          <w:rFonts w:ascii="Times New Roman" w:hAnsi="Times New Roman" w:cs="Times New Roman"/>
          <w:color w:val="000000" w:themeColor="text1"/>
          <w:spacing w:val="-8"/>
          <w:lang w:val="da-DK"/>
        </w:rPr>
        <w:t xml:space="preserve"> công khai một số nội dung chủ trương đầu tư đối với DA trọng điểm sử dụng vốn ĐTC trên địa bàn</w:t>
      </w:r>
    </w:p>
    <w:p w:rsidR="002A3EF7" w:rsidRPr="002A3EF7" w:rsidRDefault="002A3EF7" w:rsidP="00023975">
      <w:pPr>
        <w:widowControl w:val="0"/>
        <w:spacing w:after="0"/>
        <w:rPr>
          <w:rFonts w:ascii="Times New Roman" w:eastAsia="Times New Roman" w:hAnsi="Times New Roman" w:cs="Times New Roman"/>
          <w:b/>
          <w:i/>
          <w:color w:val="000000" w:themeColor="text1"/>
          <w:spacing w:val="-8"/>
          <w:lang w:val="da-DK"/>
        </w:rPr>
      </w:pPr>
      <w:r w:rsidRPr="002A3EF7">
        <w:rPr>
          <w:rFonts w:ascii="Times New Roman" w:eastAsia="Times New Roman" w:hAnsi="Times New Roman" w:cs="Times New Roman"/>
          <w:b/>
          <w:i/>
          <w:color w:val="000000" w:themeColor="text1"/>
          <w:spacing w:val="-8"/>
          <w:lang w:val="da-DK"/>
        </w:rPr>
        <w:t>2.4.1.2. Kinh nghiệm từ thành phố Hải Phòng</w:t>
      </w:r>
    </w:p>
    <w:p w:rsidR="002A3EF7" w:rsidRPr="00911162" w:rsidRDefault="002A3EF7" w:rsidP="00023975">
      <w:pPr>
        <w:pStyle w:val="level33"/>
        <w:spacing w:after="0" w:line="276" w:lineRule="auto"/>
        <w:rPr>
          <w:i w:val="0"/>
        </w:rPr>
      </w:pPr>
      <w:r w:rsidRPr="002A3EF7">
        <w:tab/>
      </w:r>
      <w:r w:rsidRPr="00911162">
        <w:rPr>
          <w:i w:val="0"/>
        </w:rPr>
        <w:t>Kịp thời điều chỉnh kế hoạch ĐTC theo sát với nhu cầu thực tế.</w:t>
      </w:r>
    </w:p>
    <w:p w:rsidR="002A3EF7" w:rsidRPr="002A3EF7" w:rsidRDefault="002A3EF7" w:rsidP="00023975">
      <w:pPr>
        <w:widowControl w:val="0"/>
        <w:spacing w:after="0"/>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2.4.1.3. Kinh nghiệm từ tỉnh Yên Bái</w:t>
      </w:r>
    </w:p>
    <w:p w:rsidR="002A3EF7" w:rsidRPr="002A3EF7" w:rsidRDefault="002A3EF7" w:rsidP="00023975">
      <w:pPr>
        <w:widowControl w:val="0"/>
        <w:spacing w:after="0"/>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Thứ nhất,</w:t>
      </w:r>
      <w:r w:rsidRPr="002A3EF7">
        <w:rPr>
          <w:rFonts w:ascii="Times New Roman" w:hAnsi="Times New Roman" w:cs="Times New Roman"/>
          <w:color w:val="000000" w:themeColor="text1"/>
          <w:spacing w:val="-8"/>
          <w:lang w:val="da-DK"/>
        </w:rPr>
        <w:t xml:space="preserve"> nâng cao chất lượng công tác lập quy hoạch</w:t>
      </w:r>
    </w:p>
    <w:p w:rsidR="002A3EF7" w:rsidRPr="004F6F92" w:rsidRDefault="002A3EF7" w:rsidP="00023975">
      <w:pPr>
        <w:pStyle w:val="level33"/>
        <w:spacing w:after="0" w:line="276" w:lineRule="auto"/>
        <w:rPr>
          <w:b/>
          <w:i w:val="0"/>
        </w:rPr>
      </w:pPr>
      <w:r w:rsidRPr="002A3EF7">
        <w:tab/>
        <w:t xml:space="preserve">- Thứ hai, </w:t>
      </w:r>
      <w:r w:rsidRPr="004F6F92">
        <w:rPr>
          <w:i w:val="0"/>
        </w:rPr>
        <w:t>kiên quyết không để xảy ra tình trạng nợ đọng trong đầu tư XDCB</w:t>
      </w:r>
    </w:p>
    <w:p w:rsidR="002A3EF7" w:rsidRPr="002A3EF7" w:rsidRDefault="002A3EF7" w:rsidP="00023975">
      <w:pPr>
        <w:widowControl w:val="0"/>
        <w:spacing w:after="0"/>
        <w:jc w:val="both"/>
        <w:outlineLvl w:val="2"/>
        <w:rPr>
          <w:rFonts w:ascii="Times New Roman" w:eastAsia="Times New Roman" w:hAnsi="Times New Roman" w:cs="Times New Roman"/>
          <w:b/>
          <w:color w:val="000000" w:themeColor="text1"/>
          <w:spacing w:val="-8"/>
          <w:lang w:val="da-DK"/>
        </w:rPr>
      </w:pPr>
      <w:bookmarkStart w:id="67" w:name="_Toc16452314"/>
      <w:bookmarkStart w:id="68" w:name="_Toc26517415"/>
      <w:r w:rsidRPr="002A3EF7">
        <w:rPr>
          <w:rFonts w:ascii="Times New Roman" w:eastAsia="Times New Roman" w:hAnsi="Times New Roman" w:cs="Times New Roman"/>
          <w:b/>
          <w:color w:val="000000" w:themeColor="text1"/>
          <w:spacing w:val="-8"/>
          <w:lang w:val="da-DK"/>
        </w:rPr>
        <w:t>2.4.2. Kinh nghiệm quốc tế về quản lý đầu tư xây dựng từ vốn ngân sách nhà nước</w:t>
      </w:r>
      <w:bookmarkEnd w:id="67"/>
      <w:bookmarkEnd w:id="68"/>
    </w:p>
    <w:p w:rsidR="002A3EF7" w:rsidRPr="002A3EF7" w:rsidRDefault="002A3EF7" w:rsidP="00023975">
      <w:pPr>
        <w:widowControl w:val="0"/>
        <w:spacing w:after="0"/>
        <w:jc w:val="both"/>
        <w:rPr>
          <w:rFonts w:ascii="Times New Roman" w:hAnsi="Times New Roman" w:cs="Times New Roman"/>
          <w:b/>
          <w:i/>
          <w:color w:val="000000" w:themeColor="text1"/>
          <w:spacing w:val="-8"/>
          <w:lang w:val="vi-VN"/>
        </w:rPr>
      </w:pPr>
      <w:r w:rsidRPr="002A3EF7">
        <w:rPr>
          <w:rFonts w:ascii="Times New Roman" w:hAnsi="Times New Roman" w:cs="Times New Roman"/>
          <w:b/>
          <w:i/>
          <w:color w:val="000000" w:themeColor="text1"/>
          <w:spacing w:val="-8"/>
          <w:lang w:val="vi-VN"/>
        </w:rPr>
        <w:t>2.4.2.1. Kinh nghiệm của Trung Quốc</w:t>
      </w:r>
    </w:p>
    <w:p w:rsidR="002A3EF7" w:rsidRPr="002A3EF7" w:rsidRDefault="002A3EF7" w:rsidP="00023975">
      <w:pPr>
        <w:widowControl w:val="0"/>
        <w:spacing w:after="0"/>
        <w:ind w:firstLine="720"/>
        <w:jc w:val="both"/>
        <w:rPr>
          <w:rFonts w:ascii="Times New Roman" w:hAnsi="Times New Roman" w:cs="Times New Roman"/>
          <w:b/>
          <w:i/>
          <w:color w:val="000000" w:themeColor="text1"/>
          <w:spacing w:val="-8"/>
          <w:lang w:val="vi-VN"/>
        </w:rPr>
      </w:pPr>
      <w:r w:rsidRPr="002A3EF7">
        <w:rPr>
          <w:rFonts w:ascii="Times New Roman" w:hAnsi="Times New Roman" w:cs="Times New Roman"/>
          <w:i/>
          <w:color w:val="000000" w:themeColor="text1"/>
          <w:spacing w:val="-8"/>
          <w:lang w:val="vi-VN"/>
        </w:rPr>
        <w:t>- Thứ nhất,</w:t>
      </w:r>
      <w:r w:rsidRPr="002A3EF7">
        <w:rPr>
          <w:rFonts w:ascii="Times New Roman" w:hAnsi="Times New Roman" w:cs="Times New Roman"/>
          <w:color w:val="000000" w:themeColor="text1"/>
          <w:spacing w:val="-8"/>
          <w:lang w:val="vi-VN"/>
        </w:rPr>
        <w:t xml:space="preserve"> chú trọng công tác quy hoạch và đề xuất chủ trương đầu tư DA</w:t>
      </w:r>
    </w:p>
    <w:p w:rsidR="002A3EF7" w:rsidRPr="002A3EF7" w:rsidRDefault="002A3EF7" w:rsidP="00023975">
      <w:pPr>
        <w:widowControl w:val="0"/>
        <w:spacing w:after="0"/>
        <w:ind w:firstLine="720"/>
        <w:jc w:val="both"/>
        <w:rPr>
          <w:rFonts w:ascii="Times New Roman" w:hAnsi="Times New Roman" w:cs="Times New Roman"/>
          <w:b/>
          <w:i/>
          <w:color w:val="000000" w:themeColor="text1"/>
          <w:spacing w:val="-8"/>
          <w:lang w:val="vi-VN"/>
        </w:rPr>
      </w:pPr>
      <w:r w:rsidRPr="002A3EF7">
        <w:rPr>
          <w:rFonts w:ascii="Times New Roman" w:hAnsi="Times New Roman" w:cs="Times New Roman"/>
          <w:i/>
          <w:color w:val="000000" w:themeColor="text1"/>
          <w:spacing w:val="-8"/>
          <w:lang w:val="vi-VN"/>
        </w:rPr>
        <w:t>- Thứ hai,</w:t>
      </w:r>
      <w:r w:rsidRPr="002A3EF7">
        <w:rPr>
          <w:rFonts w:ascii="Times New Roman" w:hAnsi="Times New Roman" w:cs="Times New Roman"/>
          <w:color w:val="000000" w:themeColor="text1"/>
          <w:spacing w:val="-8"/>
          <w:lang w:val="vi-VN"/>
        </w:rPr>
        <w:t xml:space="preserve"> nâng cao chất lượng công tác thẩm định DA</w:t>
      </w:r>
    </w:p>
    <w:p w:rsidR="002A3EF7" w:rsidRPr="002A3EF7" w:rsidRDefault="002A3EF7" w:rsidP="00023975">
      <w:pPr>
        <w:widowControl w:val="0"/>
        <w:spacing w:after="0"/>
        <w:ind w:firstLine="720"/>
        <w:rPr>
          <w:rFonts w:ascii="Times New Roman" w:hAnsi="Times New Roman" w:cs="Times New Roman"/>
          <w:color w:val="000000" w:themeColor="text1"/>
          <w:spacing w:val="-8"/>
          <w:lang w:val="vi-VN"/>
        </w:rPr>
      </w:pPr>
      <w:r w:rsidRPr="002A3EF7">
        <w:rPr>
          <w:rFonts w:ascii="Times New Roman" w:hAnsi="Times New Roman" w:cs="Times New Roman"/>
          <w:i/>
          <w:color w:val="000000" w:themeColor="text1"/>
          <w:spacing w:val="-8"/>
          <w:lang w:val="vi-VN"/>
        </w:rPr>
        <w:t>- Thứ ba,</w:t>
      </w:r>
      <w:r w:rsidRPr="002A3EF7">
        <w:rPr>
          <w:rFonts w:ascii="Times New Roman" w:hAnsi="Times New Roman" w:cs="Times New Roman"/>
          <w:color w:val="000000" w:themeColor="text1"/>
          <w:spacing w:val="-8"/>
          <w:lang w:val="vi-VN"/>
        </w:rPr>
        <w:t xml:space="preserve"> tăng cường công tác thanh tra, giám sát</w:t>
      </w:r>
    </w:p>
    <w:p w:rsidR="002A3EF7" w:rsidRPr="002A3EF7" w:rsidRDefault="002A3EF7" w:rsidP="00023975">
      <w:pPr>
        <w:widowControl w:val="0"/>
        <w:spacing w:after="0"/>
        <w:rPr>
          <w:rFonts w:ascii="Times New Roman" w:eastAsia="Times New Roman" w:hAnsi="Times New Roman" w:cs="Times New Roman"/>
          <w:b/>
          <w:i/>
          <w:color w:val="000000" w:themeColor="text1"/>
          <w:spacing w:val="-8"/>
          <w:lang w:val="da-DK"/>
        </w:rPr>
      </w:pPr>
      <w:r w:rsidRPr="002A3EF7">
        <w:rPr>
          <w:rFonts w:ascii="Times New Roman" w:eastAsia="Times New Roman" w:hAnsi="Times New Roman" w:cs="Times New Roman"/>
          <w:b/>
          <w:i/>
          <w:color w:val="000000" w:themeColor="text1"/>
          <w:spacing w:val="-8"/>
          <w:lang w:val="vi-VN"/>
        </w:rPr>
        <w:t xml:space="preserve">2.4.2.2. </w:t>
      </w:r>
      <w:r w:rsidRPr="002A3EF7">
        <w:rPr>
          <w:rFonts w:ascii="Times New Roman" w:eastAsia="Times New Roman" w:hAnsi="Times New Roman" w:cs="Times New Roman"/>
          <w:b/>
          <w:i/>
          <w:color w:val="000000" w:themeColor="text1"/>
          <w:spacing w:val="-8"/>
          <w:lang w:val="da-DK"/>
        </w:rPr>
        <w:t>Kinh nghiệm của Hàn Quốc</w:t>
      </w:r>
    </w:p>
    <w:p w:rsidR="002A3EF7" w:rsidRPr="002A3EF7" w:rsidRDefault="002A3EF7" w:rsidP="00023975">
      <w:pPr>
        <w:widowControl w:val="0"/>
        <w:spacing w:after="0"/>
        <w:ind w:firstLine="720"/>
        <w:rPr>
          <w:rFonts w:ascii="Times New Roman" w:eastAsia="Times New Roman" w:hAnsi="Times New Roman" w:cs="Times New Roman"/>
          <w:b/>
          <w:i/>
          <w:color w:val="000000" w:themeColor="text1"/>
          <w:spacing w:val="-8"/>
          <w:lang w:val="da-DK"/>
        </w:rPr>
      </w:pPr>
      <w:r w:rsidRPr="002A3EF7">
        <w:rPr>
          <w:rFonts w:ascii="Times New Roman" w:hAnsi="Times New Roman" w:cs="Times New Roman"/>
          <w:i/>
          <w:color w:val="000000" w:themeColor="text1"/>
          <w:spacing w:val="-8"/>
          <w:lang w:val="da-DK"/>
        </w:rPr>
        <w:t>- Thứ nhất,</w:t>
      </w:r>
      <w:r w:rsidRPr="002A3EF7">
        <w:rPr>
          <w:rFonts w:ascii="Times New Roman" w:hAnsi="Times New Roman" w:cs="Times New Roman"/>
          <w:color w:val="000000" w:themeColor="text1"/>
          <w:spacing w:val="-8"/>
          <w:lang w:val="da-DK"/>
        </w:rPr>
        <w:t xml:space="preserve"> sàng lọc tốt DAĐT công</w:t>
      </w:r>
    </w:p>
    <w:p w:rsidR="002A3EF7" w:rsidRPr="002A3EF7" w:rsidRDefault="002A3EF7" w:rsidP="00023975">
      <w:pPr>
        <w:widowControl w:val="0"/>
        <w:spacing w:after="0"/>
        <w:ind w:firstLine="720"/>
        <w:rPr>
          <w:rFonts w:ascii="Times New Roman" w:eastAsia="Times New Roman" w:hAnsi="Times New Roman" w:cs="Times New Roman"/>
          <w:b/>
          <w:i/>
          <w:color w:val="000000" w:themeColor="text1"/>
          <w:spacing w:val="-8"/>
          <w:lang w:val="da-DK"/>
        </w:rPr>
      </w:pPr>
      <w:r w:rsidRPr="002A3EF7">
        <w:rPr>
          <w:rFonts w:ascii="Times New Roman" w:hAnsi="Times New Roman" w:cs="Times New Roman"/>
          <w:i/>
          <w:color w:val="000000" w:themeColor="text1"/>
          <w:spacing w:val="-8"/>
          <w:lang w:val="da-DK"/>
        </w:rPr>
        <w:t>- Thứ hai,</w:t>
      </w:r>
      <w:r w:rsidRPr="002A3EF7">
        <w:rPr>
          <w:rFonts w:ascii="Times New Roman" w:hAnsi="Times New Roman" w:cs="Times New Roman"/>
          <w:color w:val="000000" w:themeColor="text1"/>
          <w:spacing w:val="-8"/>
          <w:lang w:val="da-DK"/>
        </w:rPr>
        <w:t xml:space="preserve"> giao việc định giá thu hồi đất cho tổ chức hoạt động độc lập</w:t>
      </w:r>
    </w:p>
    <w:p w:rsidR="002A3EF7" w:rsidRPr="002A3EF7" w:rsidRDefault="002A3EF7" w:rsidP="00023975">
      <w:pPr>
        <w:widowControl w:val="0"/>
        <w:spacing w:after="0"/>
        <w:ind w:firstLine="720"/>
        <w:rPr>
          <w:rFonts w:ascii="Times New Roman" w:eastAsia="Times New Roman" w:hAnsi="Times New Roman" w:cs="Times New Roman"/>
          <w:b/>
          <w:i/>
          <w:color w:val="000000" w:themeColor="text1"/>
          <w:spacing w:val="-8"/>
          <w:lang w:val="da-DK"/>
        </w:rPr>
      </w:pPr>
      <w:r w:rsidRPr="002A3EF7">
        <w:rPr>
          <w:rFonts w:ascii="Times New Roman" w:hAnsi="Times New Roman" w:cs="Times New Roman"/>
          <w:i/>
          <w:color w:val="000000" w:themeColor="text1"/>
          <w:spacing w:val="-8"/>
          <w:lang w:val="da-DK"/>
        </w:rPr>
        <w:t>- Thứ ba,</w:t>
      </w:r>
      <w:r w:rsidRPr="002A3EF7">
        <w:rPr>
          <w:rFonts w:ascii="Times New Roman" w:hAnsi="Times New Roman" w:cs="Times New Roman"/>
          <w:color w:val="000000" w:themeColor="text1"/>
          <w:spacing w:val="-8"/>
          <w:lang w:val="da-DK"/>
        </w:rPr>
        <w:t xml:space="preserve"> đề cao vai trò giám sát của người dân trong hoạt động chi ĐTC</w:t>
      </w:r>
    </w:p>
    <w:p w:rsidR="002A3EF7" w:rsidRPr="002A3EF7" w:rsidRDefault="002A3EF7" w:rsidP="00023975">
      <w:pPr>
        <w:widowControl w:val="0"/>
        <w:spacing w:after="0"/>
        <w:jc w:val="both"/>
        <w:outlineLvl w:val="2"/>
        <w:rPr>
          <w:rFonts w:ascii="Times New Roman" w:eastAsia="Times New Roman" w:hAnsi="Times New Roman" w:cs="Times New Roman"/>
          <w:b/>
          <w:color w:val="000000" w:themeColor="text1"/>
          <w:spacing w:val="-8"/>
          <w:lang w:val="da-DK"/>
        </w:rPr>
      </w:pPr>
      <w:bookmarkStart w:id="69" w:name="_Toc16452315"/>
      <w:bookmarkStart w:id="70" w:name="_Toc26517416"/>
      <w:r w:rsidRPr="00811F1D">
        <w:rPr>
          <w:rFonts w:ascii="Times New Roman" w:eastAsia="Times New Roman" w:hAnsi="Times New Roman" w:cs="Times New Roman"/>
          <w:b/>
          <w:color w:val="000000" w:themeColor="text1"/>
          <w:spacing w:val="-8"/>
          <w:lang w:val="vi-VN"/>
        </w:rPr>
        <w:t>2.4.</w:t>
      </w:r>
      <w:r w:rsidRPr="00811F1D">
        <w:rPr>
          <w:rFonts w:ascii="Times New Roman" w:eastAsia="Times New Roman" w:hAnsi="Times New Roman" w:cs="Times New Roman"/>
          <w:b/>
          <w:color w:val="000000" w:themeColor="text1"/>
          <w:spacing w:val="-8"/>
          <w:lang w:val="da-DK"/>
        </w:rPr>
        <w:t>3</w:t>
      </w:r>
      <w:r w:rsidRPr="00811F1D">
        <w:rPr>
          <w:rFonts w:ascii="Times New Roman" w:eastAsia="Times New Roman" w:hAnsi="Times New Roman" w:cs="Times New Roman"/>
          <w:b/>
          <w:color w:val="000000" w:themeColor="text1"/>
          <w:spacing w:val="-8"/>
          <w:lang w:val="vi-VN"/>
        </w:rPr>
        <w:t>.</w:t>
      </w:r>
      <w:r w:rsidRPr="00811F1D">
        <w:rPr>
          <w:rFonts w:ascii="Times New Roman" w:eastAsia="Times New Roman" w:hAnsi="Times New Roman" w:cs="Times New Roman"/>
          <w:b/>
          <w:color w:val="000000" w:themeColor="text1"/>
          <w:spacing w:val="-8"/>
          <w:lang w:val="da-DK"/>
        </w:rPr>
        <w:t xml:space="preserve"> </w:t>
      </w:r>
      <w:r w:rsidRPr="00811F1D">
        <w:rPr>
          <w:rFonts w:ascii="Times New Roman" w:eastAsia="Times New Roman" w:hAnsi="Times New Roman" w:cs="Times New Roman"/>
          <w:b/>
          <w:color w:val="000000" w:themeColor="text1"/>
          <w:spacing w:val="-8"/>
          <w:lang w:val="vi-VN"/>
        </w:rPr>
        <w:t>Bài học rút ra cho</w:t>
      </w:r>
      <w:r w:rsidRPr="00811F1D">
        <w:rPr>
          <w:rFonts w:ascii="Times New Roman" w:eastAsia="Times New Roman" w:hAnsi="Times New Roman" w:cs="Times New Roman"/>
          <w:b/>
          <w:color w:val="000000" w:themeColor="text1"/>
          <w:spacing w:val="-8"/>
          <w:lang w:val="da-DK"/>
        </w:rPr>
        <w:t xml:space="preserve"> </w:t>
      </w:r>
      <w:r w:rsidRPr="00811F1D">
        <w:rPr>
          <w:rFonts w:ascii="Times New Roman" w:eastAsia="Times New Roman" w:hAnsi="Times New Roman" w:cs="Times New Roman"/>
          <w:b/>
          <w:color w:val="000000" w:themeColor="text1"/>
          <w:spacing w:val="-8"/>
          <w:lang w:val="vi-VN"/>
        </w:rPr>
        <w:t>tỉnh Lai Châu trong phân bổ và</w:t>
      </w:r>
      <w:r w:rsidRPr="00811F1D">
        <w:rPr>
          <w:rFonts w:ascii="Times New Roman" w:eastAsia="Times New Roman" w:hAnsi="Times New Roman" w:cs="Times New Roman"/>
          <w:b/>
          <w:color w:val="000000" w:themeColor="text1"/>
          <w:spacing w:val="-8"/>
          <w:lang w:val="da-DK"/>
        </w:rPr>
        <w:t xml:space="preserve"> cấp phát</w:t>
      </w:r>
      <w:r w:rsidRPr="00811F1D">
        <w:rPr>
          <w:rFonts w:ascii="Times New Roman" w:eastAsia="Times New Roman" w:hAnsi="Times New Roman" w:cs="Times New Roman"/>
          <w:b/>
          <w:color w:val="000000" w:themeColor="text1"/>
          <w:spacing w:val="-8"/>
          <w:lang w:val="vi-VN"/>
        </w:rPr>
        <w:t xml:space="preserve"> sử dụng vốn</w:t>
      </w:r>
      <w:r w:rsidR="003412C0" w:rsidRPr="00811F1D">
        <w:rPr>
          <w:rFonts w:ascii="Times New Roman" w:eastAsia="Times New Roman" w:hAnsi="Times New Roman" w:cs="Times New Roman"/>
          <w:b/>
          <w:color w:val="000000" w:themeColor="text1"/>
          <w:spacing w:val="-8"/>
        </w:rPr>
        <w:t xml:space="preserve"> </w:t>
      </w:r>
      <w:r w:rsidRPr="00811F1D">
        <w:rPr>
          <w:rFonts w:ascii="Times New Roman" w:eastAsia="Times New Roman" w:hAnsi="Times New Roman" w:cs="Times New Roman"/>
          <w:b/>
          <w:color w:val="000000" w:themeColor="text1"/>
          <w:spacing w:val="-8"/>
          <w:lang w:val="vi-VN"/>
        </w:rPr>
        <w:t>n</w:t>
      </w:r>
      <w:r w:rsidRPr="00811F1D">
        <w:rPr>
          <w:rFonts w:ascii="Times New Roman" w:eastAsia="Times New Roman" w:hAnsi="Times New Roman" w:cs="Times New Roman"/>
          <w:b/>
          <w:color w:val="000000" w:themeColor="text1"/>
          <w:spacing w:val="-8"/>
          <w:lang w:val="da-DK"/>
        </w:rPr>
        <w:t xml:space="preserve">gân </w:t>
      </w:r>
      <w:r w:rsidRPr="00811F1D">
        <w:rPr>
          <w:rFonts w:ascii="Times New Roman" w:eastAsia="Times New Roman" w:hAnsi="Times New Roman" w:cs="Times New Roman"/>
          <w:b/>
          <w:color w:val="000000" w:themeColor="text1"/>
          <w:spacing w:val="-8"/>
          <w:lang w:val="vi-VN"/>
        </w:rPr>
        <w:t>s</w:t>
      </w:r>
      <w:r w:rsidRPr="00811F1D">
        <w:rPr>
          <w:rFonts w:ascii="Times New Roman" w:eastAsia="Times New Roman" w:hAnsi="Times New Roman" w:cs="Times New Roman"/>
          <w:b/>
          <w:color w:val="000000" w:themeColor="text1"/>
          <w:spacing w:val="-8"/>
          <w:lang w:val="da-DK"/>
        </w:rPr>
        <w:t>ách</w:t>
      </w:r>
      <w:r w:rsidRPr="00811F1D">
        <w:rPr>
          <w:rFonts w:ascii="Times New Roman" w:eastAsia="Times New Roman" w:hAnsi="Times New Roman" w:cs="Times New Roman"/>
          <w:b/>
          <w:color w:val="000000" w:themeColor="text1"/>
          <w:spacing w:val="-8"/>
          <w:lang w:val="vi-VN"/>
        </w:rPr>
        <w:t xml:space="preserve"> nhà nước cho </w:t>
      </w:r>
      <w:r w:rsidRPr="00811F1D">
        <w:rPr>
          <w:rFonts w:ascii="Times New Roman" w:eastAsia="Times New Roman" w:hAnsi="Times New Roman" w:cs="Times New Roman"/>
          <w:b/>
          <w:color w:val="000000" w:themeColor="text1"/>
          <w:spacing w:val="-8"/>
          <w:lang w:val="da-DK"/>
        </w:rPr>
        <w:t>dự án đầu tư xây dựng cơ bản</w:t>
      </w:r>
      <w:bookmarkEnd w:id="69"/>
      <w:bookmarkEnd w:id="70"/>
    </w:p>
    <w:p w:rsidR="002A3EF7" w:rsidRPr="002A3EF7" w:rsidRDefault="002A3EF7" w:rsidP="00023975">
      <w:pPr>
        <w:spacing w:after="0"/>
        <w:ind w:firstLine="720"/>
        <w:rPr>
          <w:rFonts w:ascii="Times New Roman" w:eastAsia="Times New Roman" w:hAnsi="Times New Roman" w:cs="Times New Roman"/>
          <w:b/>
          <w:color w:val="000000" w:themeColor="text1"/>
          <w:spacing w:val="-8"/>
          <w:lang w:val="da-DK"/>
        </w:rPr>
      </w:pPr>
      <w:r w:rsidRPr="002A3EF7">
        <w:rPr>
          <w:rFonts w:ascii="Times New Roman" w:hAnsi="Times New Roman" w:cs="Times New Roman"/>
          <w:i/>
          <w:color w:val="000000" w:themeColor="text1"/>
          <w:spacing w:val="-8"/>
          <w:lang w:val="da-DK"/>
        </w:rPr>
        <w:t>- Một là,</w:t>
      </w:r>
      <w:r w:rsidRPr="002A3EF7">
        <w:rPr>
          <w:rFonts w:ascii="Times New Roman" w:hAnsi="Times New Roman" w:cs="Times New Roman"/>
          <w:color w:val="000000" w:themeColor="text1"/>
          <w:spacing w:val="-8"/>
          <w:lang w:val="da-DK"/>
        </w:rPr>
        <w:t xml:space="preserve"> chú trọng công tác lập quy hoạch</w:t>
      </w:r>
    </w:p>
    <w:p w:rsidR="002A3EF7" w:rsidRPr="002A3EF7" w:rsidRDefault="002A3EF7" w:rsidP="00023975">
      <w:pPr>
        <w:spacing w:after="0"/>
        <w:ind w:firstLine="720"/>
        <w:rPr>
          <w:rFonts w:ascii="Times New Roman" w:eastAsia="Times New Roman" w:hAnsi="Times New Roman" w:cs="Times New Roman"/>
          <w:b/>
          <w:color w:val="000000" w:themeColor="text1"/>
          <w:spacing w:val="-8"/>
          <w:lang w:val="da-DK"/>
        </w:rPr>
      </w:pPr>
      <w:r w:rsidRPr="002A3EF7">
        <w:rPr>
          <w:rFonts w:ascii="Times New Roman" w:hAnsi="Times New Roman" w:cs="Times New Roman"/>
          <w:i/>
          <w:color w:val="000000" w:themeColor="text1"/>
          <w:spacing w:val="-8"/>
          <w:lang w:val="da-DK"/>
        </w:rPr>
        <w:t>- Hai là,</w:t>
      </w:r>
      <w:r w:rsidRPr="002A3EF7">
        <w:rPr>
          <w:rFonts w:ascii="Times New Roman" w:hAnsi="Times New Roman" w:cs="Times New Roman"/>
          <w:color w:val="000000" w:themeColor="text1"/>
          <w:spacing w:val="-8"/>
          <w:lang w:val="da-DK"/>
        </w:rPr>
        <w:t xml:space="preserve"> đầu tư DA có trọng tâm, trọng điểm, tránh đầu tư dàn trải</w:t>
      </w:r>
    </w:p>
    <w:p w:rsidR="002A3EF7" w:rsidRPr="002A3EF7" w:rsidRDefault="002A3EF7" w:rsidP="00023975">
      <w:pPr>
        <w:spacing w:after="0"/>
        <w:ind w:firstLine="720"/>
        <w:rPr>
          <w:rFonts w:ascii="Times New Roman" w:eastAsia="Times New Roman" w:hAnsi="Times New Roman" w:cs="Times New Roman"/>
          <w:b/>
          <w:color w:val="000000" w:themeColor="text1"/>
          <w:spacing w:val="-8"/>
          <w:lang w:val="da-DK"/>
        </w:rPr>
      </w:pPr>
      <w:r w:rsidRPr="002A3EF7">
        <w:rPr>
          <w:rFonts w:ascii="Times New Roman" w:hAnsi="Times New Roman" w:cs="Times New Roman"/>
          <w:i/>
          <w:color w:val="000000" w:themeColor="text1"/>
          <w:spacing w:val="-8"/>
          <w:lang w:val="da-DK"/>
        </w:rPr>
        <w:t>- Ba là,</w:t>
      </w:r>
      <w:r w:rsidRPr="002A3EF7">
        <w:rPr>
          <w:rFonts w:ascii="Times New Roman" w:hAnsi="Times New Roman" w:cs="Times New Roman"/>
          <w:color w:val="000000" w:themeColor="text1"/>
          <w:spacing w:val="-8"/>
          <w:lang w:val="da-DK"/>
        </w:rPr>
        <w:t xml:space="preserve"> cải cách thủ tục hành chính trong ĐTXD</w:t>
      </w:r>
    </w:p>
    <w:p w:rsidR="002A3EF7" w:rsidRPr="002A3EF7" w:rsidRDefault="002A3EF7" w:rsidP="00023975">
      <w:pPr>
        <w:spacing w:after="0"/>
        <w:ind w:firstLine="720"/>
        <w:rPr>
          <w:rFonts w:ascii="Times New Roman" w:eastAsia="Times New Roman" w:hAnsi="Times New Roman" w:cs="Times New Roman"/>
          <w:b/>
          <w:color w:val="000000" w:themeColor="text1"/>
          <w:spacing w:val="-8"/>
          <w:lang w:val="da-DK"/>
        </w:rPr>
      </w:pPr>
      <w:r w:rsidRPr="002A3EF7">
        <w:rPr>
          <w:rFonts w:ascii="Times New Roman" w:hAnsi="Times New Roman" w:cs="Times New Roman"/>
          <w:i/>
          <w:color w:val="000000" w:themeColor="text1"/>
          <w:spacing w:val="-8"/>
          <w:lang w:val="da-DK"/>
        </w:rPr>
        <w:t>- Bốn là,</w:t>
      </w:r>
      <w:r w:rsidRPr="002A3EF7">
        <w:rPr>
          <w:rFonts w:ascii="Times New Roman" w:hAnsi="Times New Roman" w:cs="Times New Roman"/>
          <w:color w:val="000000" w:themeColor="text1"/>
          <w:spacing w:val="-8"/>
          <w:lang w:val="da-DK"/>
        </w:rPr>
        <w:t xml:space="preserve"> công khai minh bạch về đầu tư XDCB</w:t>
      </w:r>
    </w:p>
    <w:p w:rsidR="002A3EF7" w:rsidRPr="002A3EF7" w:rsidRDefault="002A3EF7" w:rsidP="00023975">
      <w:pPr>
        <w:spacing w:after="0"/>
        <w:ind w:firstLine="720"/>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Năm là,</w:t>
      </w:r>
      <w:r w:rsidRPr="002A3EF7">
        <w:rPr>
          <w:rFonts w:ascii="Times New Roman" w:hAnsi="Times New Roman" w:cs="Times New Roman"/>
          <w:color w:val="000000" w:themeColor="text1"/>
          <w:spacing w:val="-8"/>
          <w:lang w:val="da-DK"/>
        </w:rPr>
        <w:t xml:space="preserve"> nâng cao hiệu quả công tác giải phóng mặt bằng.</w:t>
      </w:r>
    </w:p>
    <w:p w:rsidR="002A3EF7" w:rsidRPr="002A3EF7" w:rsidRDefault="002A3EF7" w:rsidP="002A3EF7">
      <w:pPr>
        <w:spacing w:after="0" w:line="288" w:lineRule="auto"/>
        <w:rPr>
          <w:rFonts w:ascii="Times New Roman" w:hAnsi="Times New Roman" w:cs="Times New Roman"/>
          <w:b/>
          <w:color w:val="000000" w:themeColor="text1"/>
          <w:spacing w:val="-8"/>
          <w:lang w:val="da-DK"/>
        </w:rPr>
      </w:pPr>
      <w:bookmarkStart w:id="71" w:name="_Toc26517418"/>
      <w:r w:rsidRPr="002A3EF7">
        <w:rPr>
          <w:color w:val="000000" w:themeColor="text1"/>
          <w:spacing w:val="-8"/>
          <w:lang w:val="da-DK"/>
        </w:rPr>
        <w:br w:type="page"/>
      </w:r>
    </w:p>
    <w:p w:rsidR="002A3EF7" w:rsidRDefault="002A3EF7" w:rsidP="00B01D8E">
      <w:pPr>
        <w:pStyle w:val="LEVEL1"/>
        <w:widowControl w:val="0"/>
        <w:spacing w:after="0"/>
        <w:outlineLvl w:val="0"/>
        <w:rPr>
          <w:color w:val="000000" w:themeColor="text1"/>
          <w:spacing w:val="-8"/>
          <w:sz w:val="22"/>
          <w:szCs w:val="22"/>
          <w:lang w:val="da-DK"/>
        </w:rPr>
      </w:pPr>
      <w:r w:rsidRPr="002A3EF7">
        <w:rPr>
          <w:color w:val="000000" w:themeColor="text1"/>
          <w:spacing w:val="-8"/>
          <w:sz w:val="22"/>
          <w:szCs w:val="22"/>
          <w:lang w:val="da-DK"/>
        </w:rPr>
        <w:lastRenderedPageBreak/>
        <w:t>CHƯƠNG 3: THỰC TRẠNG PHÂN BỔ VÀ CẤP PHÁT SỬ DỤNG VỐN NGÂN SÁCH NHÀ NƯỚC CHO CÁC DỰ ÁN ĐẦU TƯ XÂY DỰNG CƠ BẢN TRÊN ĐỊA BÀN TỈNH LAI CHÂU</w:t>
      </w:r>
      <w:bookmarkEnd w:id="71"/>
    </w:p>
    <w:p w:rsidR="00D1765F" w:rsidRPr="002A3EF7" w:rsidRDefault="00D1765F" w:rsidP="00B01D8E">
      <w:pPr>
        <w:pStyle w:val="LEVEL1"/>
        <w:widowControl w:val="0"/>
        <w:spacing w:after="0"/>
        <w:outlineLvl w:val="0"/>
        <w:rPr>
          <w:color w:val="000000" w:themeColor="text1"/>
          <w:spacing w:val="-8"/>
          <w:sz w:val="22"/>
          <w:szCs w:val="22"/>
          <w:lang w:val="da-DK"/>
        </w:rPr>
      </w:pPr>
    </w:p>
    <w:p w:rsidR="002A3EF7" w:rsidRPr="002A3EF7" w:rsidRDefault="002A3EF7" w:rsidP="00104FCB">
      <w:pPr>
        <w:pStyle w:val="Heading2"/>
        <w:keepNext w:val="0"/>
        <w:keepLines w:val="0"/>
        <w:widowControl w:val="0"/>
        <w:spacing w:before="120" w:after="120" w:line="312" w:lineRule="auto"/>
        <w:jc w:val="both"/>
        <w:rPr>
          <w:color w:val="000000" w:themeColor="text1"/>
          <w:spacing w:val="-8"/>
          <w:sz w:val="22"/>
          <w:szCs w:val="22"/>
          <w:lang w:val="da-DK"/>
        </w:rPr>
      </w:pPr>
      <w:bookmarkStart w:id="72" w:name="_Toc26517419"/>
      <w:r w:rsidRPr="002A3EF7">
        <w:rPr>
          <w:color w:val="000000" w:themeColor="text1"/>
          <w:spacing w:val="-8"/>
          <w:sz w:val="22"/>
          <w:szCs w:val="22"/>
          <w:lang w:val="da-DK"/>
        </w:rPr>
        <w:t>3.1. TỔNG QUAN VỀ TỈNH LAI CHÂU VÀ TÌNH HÌNH ĐẦU TƯ XÂY DỰNG CƠ BẢN BẰNG NGUỒN VỐN NGÂN SÁCH NHÀ NƯỚC TRÊN ĐỊA BÀN TỈNH LAI CHÂU</w:t>
      </w:r>
      <w:bookmarkEnd w:id="72"/>
    </w:p>
    <w:p w:rsidR="002A3EF7" w:rsidRPr="002A3EF7" w:rsidRDefault="002A3EF7" w:rsidP="00D1765F">
      <w:pPr>
        <w:widowControl w:val="0"/>
        <w:spacing w:before="120" w:after="120" w:line="312" w:lineRule="auto"/>
        <w:jc w:val="both"/>
        <w:outlineLvl w:val="2"/>
        <w:rPr>
          <w:rFonts w:ascii="Times New Roman" w:eastAsia="Times New Roman" w:hAnsi="Times New Roman" w:cs="Times New Roman"/>
          <w:b/>
          <w:color w:val="000000" w:themeColor="text1"/>
          <w:spacing w:val="-8"/>
          <w:lang w:val="vi-VN"/>
        </w:rPr>
      </w:pPr>
      <w:bookmarkStart w:id="73" w:name="_Toc16452319"/>
      <w:bookmarkStart w:id="74" w:name="_Toc26517420"/>
      <w:r w:rsidRPr="002A3EF7">
        <w:rPr>
          <w:rFonts w:ascii="Times New Roman" w:eastAsia="Times New Roman" w:hAnsi="Times New Roman" w:cs="Times New Roman"/>
          <w:b/>
          <w:color w:val="000000" w:themeColor="text1"/>
          <w:spacing w:val="-8"/>
          <w:lang w:val="vi-VN"/>
        </w:rPr>
        <w:t>3.1.1. Giới thiệu tổng quan về tỉnh Lai Châu</w:t>
      </w:r>
      <w:bookmarkEnd w:id="73"/>
      <w:bookmarkEnd w:id="74"/>
      <w:r w:rsidRPr="002A3EF7">
        <w:rPr>
          <w:rFonts w:ascii="Times New Roman" w:eastAsia="Times New Roman" w:hAnsi="Times New Roman" w:cs="Times New Roman"/>
          <w:b/>
          <w:color w:val="000000" w:themeColor="text1"/>
          <w:spacing w:val="-8"/>
          <w:lang w:val="vi-VN"/>
        </w:rPr>
        <w:tab/>
      </w:r>
    </w:p>
    <w:p w:rsidR="002A3EF7" w:rsidRPr="002A3EF7" w:rsidRDefault="002A3EF7" w:rsidP="00D1765F">
      <w:pPr>
        <w:widowControl w:val="0"/>
        <w:spacing w:before="120" w:after="120" w:line="312" w:lineRule="auto"/>
        <w:jc w:val="both"/>
        <w:rPr>
          <w:rFonts w:ascii="Times New Roman" w:hAnsi="Times New Roman" w:cs="Times New Roman"/>
          <w:b/>
          <w:i/>
          <w:color w:val="000000" w:themeColor="text1"/>
          <w:spacing w:val="-8"/>
          <w:lang w:val="vi-VN"/>
        </w:rPr>
      </w:pPr>
      <w:r w:rsidRPr="002A3EF7">
        <w:rPr>
          <w:rFonts w:ascii="Times New Roman" w:hAnsi="Times New Roman" w:cs="Times New Roman"/>
          <w:b/>
          <w:i/>
          <w:color w:val="000000" w:themeColor="text1"/>
          <w:spacing w:val="-8"/>
          <w:lang w:val="vi-VN"/>
        </w:rPr>
        <w:t>3.1.1.1. Điều kiện tự nhiên</w:t>
      </w:r>
    </w:p>
    <w:p w:rsidR="002A3EF7" w:rsidRPr="002A3EF7" w:rsidRDefault="002A3EF7" w:rsidP="00B01D8E">
      <w:pPr>
        <w:widowControl w:val="0"/>
        <w:spacing w:after="0" w:line="312" w:lineRule="auto"/>
        <w:jc w:val="both"/>
        <w:rPr>
          <w:rFonts w:ascii="Times New Roman" w:hAnsi="Times New Roman" w:cs="Times New Roman"/>
          <w:color w:val="000000" w:themeColor="text1"/>
          <w:spacing w:val="-12"/>
          <w:lang w:val="vi-VN"/>
        </w:rPr>
      </w:pPr>
      <w:r w:rsidRPr="002A3EF7">
        <w:rPr>
          <w:rFonts w:ascii="Times New Roman" w:hAnsi="Times New Roman" w:cs="Times New Roman"/>
          <w:color w:val="000000" w:themeColor="text1"/>
          <w:spacing w:val="-8"/>
          <w:lang w:val="vi-VN"/>
        </w:rPr>
        <w:tab/>
      </w:r>
      <w:r w:rsidRPr="002A3EF7">
        <w:rPr>
          <w:rFonts w:ascii="Times New Roman" w:hAnsi="Times New Roman" w:cs="Times New Roman"/>
          <w:color w:val="000000" w:themeColor="text1"/>
          <w:spacing w:val="-12"/>
          <w:lang w:val="vi-VN"/>
        </w:rPr>
        <w:t>Lai Châu là một tỉnh biên giới thuộc vùng Tây Bắc Việt Nam, phía bắc có 265,095 km đường biên giới giáp nước Trung Quốc, phía tây và phía tây nam giáp tỉnh Điện Biên, phía đông giáp tỉnh Lào Cai, phía đông nam giáp tỉnh Yên Bái, và phía nam giáp tỉnh Sơn La.</w:t>
      </w:r>
    </w:p>
    <w:p w:rsidR="002A3EF7" w:rsidRPr="002A3EF7" w:rsidRDefault="002A3EF7" w:rsidP="00B01D8E">
      <w:pPr>
        <w:widowControl w:val="0"/>
        <w:spacing w:after="0" w:line="312" w:lineRule="auto"/>
        <w:jc w:val="both"/>
        <w:rPr>
          <w:rFonts w:ascii="Times New Roman" w:hAnsi="Times New Roman" w:cs="Times New Roman"/>
          <w:b/>
          <w:i/>
          <w:color w:val="000000" w:themeColor="text1"/>
          <w:spacing w:val="-8"/>
          <w:lang w:val="vi-VN"/>
        </w:rPr>
      </w:pPr>
      <w:r w:rsidRPr="002A3EF7">
        <w:rPr>
          <w:rFonts w:ascii="Times New Roman" w:hAnsi="Times New Roman" w:cs="Times New Roman"/>
          <w:b/>
          <w:i/>
          <w:color w:val="000000" w:themeColor="text1"/>
          <w:spacing w:val="-8"/>
          <w:lang w:val="vi-VN"/>
        </w:rPr>
        <w:t>3.1.1.2. Môi trường kinh tế - xã hội</w:t>
      </w:r>
    </w:p>
    <w:p w:rsidR="002A3EF7" w:rsidRPr="002A3EF7" w:rsidRDefault="002A3EF7" w:rsidP="00D1765F">
      <w:pPr>
        <w:widowControl w:val="0"/>
        <w:spacing w:before="120" w:after="120" w:line="312" w:lineRule="auto"/>
        <w:jc w:val="both"/>
        <w:rPr>
          <w:rFonts w:ascii="Times New Roman" w:hAnsi="Times New Roman" w:cs="Times New Roman"/>
          <w:color w:val="000000" w:themeColor="text1"/>
          <w:spacing w:val="-8"/>
          <w:lang w:val="vi-VN"/>
        </w:rPr>
      </w:pPr>
      <w:r w:rsidRPr="002A3EF7">
        <w:rPr>
          <w:rFonts w:ascii="Times New Roman" w:hAnsi="Times New Roman" w:cs="Times New Roman"/>
          <w:color w:val="000000" w:themeColor="text1"/>
          <w:spacing w:val="-8"/>
          <w:shd w:val="clear" w:color="auto" w:fill="FFFFFF"/>
          <w:lang w:val="vi-VN"/>
        </w:rPr>
        <w:tab/>
        <w:t>Nằm ở vùng Tây Bắc của tổ quốc, Lai Châu là một trong những tỉnh miền núi có địa hình phức tạp. Núi đồi cao và dốc, gần 80% đồi núi cao, nên điều kiện phát triển sản xuất nông, lâm nghiệp không thuận lợi, dẫn đến KTXH của tỉnh cũng gặp nhiều khó khăn.</w:t>
      </w:r>
    </w:p>
    <w:p w:rsidR="002A3EF7" w:rsidRPr="002A3EF7" w:rsidRDefault="002A3EF7" w:rsidP="00D1765F">
      <w:pPr>
        <w:widowControl w:val="0"/>
        <w:spacing w:before="120" w:after="120" w:line="312" w:lineRule="auto"/>
        <w:jc w:val="both"/>
        <w:outlineLvl w:val="2"/>
        <w:rPr>
          <w:rFonts w:ascii="Times New Roman" w:eastAsia="Times New Roman" w:hAnsi="Times New Roman" w:cs="Times New Roman"/>
          <w:b/>
          <w:color w:val="000000" w:themeColor="text1"/>
          <w:spacing w:val="-8"/>
          <w:lang w:val="vi-VN"/>
        </w:rPr>
      </w:pPr>
      <w:bookmarkStart w:id="75" w:name="_Toc16452320"/>
      <w:bookmarkStart w:id="76" w:name="_Toc26517421"/>
      <w:r w:rsidRPr="002A3EF7">
        <w:rPr>
          <w:rFonts w:ascii="Times New Roman" w:eastAsia="Times New Roman" w:hAnsi="Times New Roman" w:cs="Times New Roman"/>
          <w:b/>
          <w:color w:val="000000" w:themeColor="text1"/>
          <w:spacing w:val="-8"/>
          <w:lang w:val="vi-VN"/>
        </w:rPr>
        <w:t>3.1.2. Thực trạng đầu tư xây dựng cơ bản bằng nguồn vốn ngân sách nhà nước trên địa bàn tỉnh Lai Châu</w:t>
      </w:r>
      <w:bookmarkEnd w:id="75"/>
      <w:bookmarkEnd w:id="76"/>
    </w:p>
    <w:p w:rsidR="002A3EF7" w:rsidRPr="002A3EF7" w:rsidRDefault="002A3EF7" w:rsidP="00B01D8E">
      <w:pPr>
        <w:spacing w:after="0" w:line="312" w:lineRule="auto"/>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ab/>
        <w:t>Trong giai đoạn 2011-2018, số DA thực hiện đầu tư trên địa bàn tỉnh Lai Châu chủ yếu thuộc các lĩnh vực giao thông vận tải (26,09%), nông nghiệp thủy lợi (20,32%), hạ tầng (17,97%), giáo dục đào tạo (17,89%). Nguồn VĐT XDCB được tỉnh tập trung đầu tư cơ sở hạ tầng những ngành, lĩnh vực quan trọng như: giao thông; nông nghiệp, lâm nghiệp, thủy lợi và thủy sản; giáo dục đào tạo, y tế. Từ đó có thể thấy, việc tập trung đầu tư hệ thống giao thông, thủy lợi, nông nghiệp đang là một trong những nhiệm vụ trọng tâm của ĐTXD tại Lai Châu.</w:t>
      </w:r>
    </w:p>
    <w:p w:rsidR="002A3EF7" w:rsidRPr="002A3EF7" w:rsidRDefault="002A3EF7" w:rsidP="00104FCB">
      <w:pPr>
        <w:pStyle w:val="Heading2"/>
        <w:keepNext w:val="0"/>
        <w:keepLines w:val="0"/>
        <w:widowControl w:val="0"/>
        <w:spacing w:before="120" w:after="120" w:line="312" w:lineRule="auto"/>
        <w:jc w:val="both"/>
        <w:rPr>
          <w:color w:val="000000" w:themeColor="text1"/>
          <w:spacing w:val="-8"/>
          <w:sz w:val="22"/>
          <w:szCs w:val="22"/>
          <w:lang w:val="vi-VN"/>
        </w:rPr>
      </w:pPr>
      <w:bookmarkStart w:id="77" w:name="_Toc26517422"/>
      <w:r w:rsidRPr="002A3EF7">
        <w:rPr>
          <w:color w:val="000000" w:themeColor="text1"/>
          <w:spacing w:val="-8"/>
          <w:sz w:val="22"/>
          <w:szCs w:val="22"/>
          <w:lang w:val="vi-VN"/>
        </w:rPr>
        <w:t>3.2. PHÂN TÍCH THỰC TRẠNG PHÂN BỔ VÀ CẤP PHÁT SỬ DỤNG VỐN  NGÂN SÁCH NHÀ NƯỚC CHO CÁC DỰ ÁN ĐẦU TƯ XÂY DỰNG CƠ BẢN TRÊN ĐỊA BÀN TỈNH LAI CHÂU</w:t>
      </w:r>
      <w:bookmarkEnd w:id="77"/>
    </w:p>
    <w:p w:rsidR="00D1765F" w:rsidRPr="00B079F4" w:rsidRDefault="002A3EF7" w:rsidP="00D1765F">
      <w:pPr>
        <w:pStyle w:val="level33"/>
        <w:spacing w:before="120" w:after="120"/>
        <w:rPr>
          <w:b/>
          <w:i w:val="0"/>
          <w:lang w:val="en-US"/>
        </w:rPr>
      </w:pPr>
      <w:bookmarkStart w:id="78" w:name="_Toc26517423"/>
      <w:r w:rsidRPr="00B079F4">
        <w:rPr>
          <w:b/>
          <w:i w:val="0"/>
        </w:rPr>
        <w:lastRenderedPageBreak/>
        <w:t>3.2.1. Thực trạng phân bổ vốn ngân sách nhà nước cho các dự án đầu tư xây dựng cơ bản</w:t>
      </w:r>
      <w:bookmarkEnd w:id="78"/>
    </w:p>
    <w:p w:rsidR="002A3EF7" w:rsidRPr="002A3EF7" w:rsidRDefault="002A3EF7" w:rsidP="00D1765F">
      <w:pPr>
        <w:spacing w:before="120" w:after="120" w:line="312" w:lineRule="auto"/>
        <w:rPr>
          <w:rFonts w:ascii="Times New Roman" w:eastAsia="Times New Roman" w:hAnsi="Times New Roman" w:cs="Times New Roman"/>
          <w:b/>
          <w:color w:val="000000" w:themeColor="text1"/>
          <w:spacing w:val="-8"/>
          <w:lang w:val="vi-VN"/>
        </w:rPr>
      </w:pPr>
      <w:r w:rsidRPr="002A3EF7">
        <w:rPr>
          <w:rFonts w:ascii="Times New Roman" w:hAnsi="Times New Roman" w:cs="Times New Roman"/>
          <w:b/>
          <w:i/>
          <w:color w:val="000000" w:themeColor="text1"/>
          <w:spacing w:val="-8"/>
          <w:lang w:val="vi-VN"/>
        </w:rPr>
        <w:t>3.2.1.1. Thực trạng lập kế hoạch vốn</w:t>
      </w:r>
    </w:p>
    <w:p w:rsidR="002A3EF7" w:rsidRPr="002A3EF7" w:rsidRDefault="002A3EF7" w:rsidP="00D1765F">
      <w:pPr>
        <w:widowControl w:val="0"/>
        <w:spacing w:before="120" w:after="120" w:line="312"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bidi="vi-VN"/>
        </w:rPr>
        <w:t xml:space="preserve">Trong giai đoạn 2011-2018, kế hoạch vốn bố trí hàng năm của tỉnh Lai Châu cho các DA chỉ đáp ứng được 1/2 nhu cầu vốn trung bình để thực hiện DA (nhu cầu vốn trung bình hàng năm được xác định bằng cách cộng đại số tỷ lệ giữa tổng mức VĐT của DA chia cho số năm hoàn thành theo kế hoạch của tất cả những DA thực hiện trong năm). </w:t>
      </w:r>
      <w:r w:rsidRPr="002A3EF7">
        <w:rPr>
          <w:rFonts w:ascii="Times New Roman" w:hAnsi="Times New Roman" w:cs="Times New Roman"/>
          <w:color w:val="000000" w:themeColor="text1"/>
          <w:spacing w:val="-8"/>
          <w:lang w:val="da-DK"/>
        </w:rPr>
        <w:t>Đa số là các DA của tỉnh Lai Châu có chỉ tiêu kế hoạch vốn &lt;1. Tính trung bình trong giai đoạn 2011-2018, có tới 78,98% số DA có kế hoạch vốn &lt;1; 16,71% số DA có kế hoạch vốn = 1 và 4,31% số DA có kế hoạch vốn &gt;1. Điều này cho thấy, phần lớn các DA của tỉnh được bố trí vốn thấp hơn nhu cầu vốn bình quân hàng năm của chính các DA đó.</w:t>
      </w:r>
    </w:p>
    <w:p w:rsidR="002A3EF7" w:rsidRPr="002A3EF7" w:rsidRDefault="002A3EF7" w:rsidP="00D1765F">
      <w:pPr>
        <w:widowControl w:val="0"/>
        <w:spacing w:before="120" w:after="120" w:line="312" w:lineRule="auto"/>
        <w:jc w:val="both"/>
        <w:rPr>
          <w:rFonts w:ascii="Times New Roman" w:hAnsi="Times New Roman" w:cs="Times New Roman"/>
          <w:b/>
          <w:i/>
          <w:color w:val="000000" w:themeColor="text1"/>
          <w:spacing w:val="-8"/>
          <w:lang w:val="da-DK" w:bidi="vi-VN"/>
        </w:rPr>
      </w:pPr>
      <w:r w:rsidRPr="002A3EF7">
        <w:rPr>
          <w:rFonts w:ascii="Times New Roman" w:hAnsi="Times New Roman" w:cs="Times New Roman"/>
          <w:b/>
          <w:i/>
          <w:color w:val="000000" w:themeColor="text1"/>
          <w:spacing w:val="-8"/>
          <w:lang w:val="da-DK" w:bidi="vi-VN"/>
        </w:rPr>
        <w:t>3.2.1.2. Thực trạng phân bổ nguồn vốn đầu tư xây dựng cơ bản từ ngân sách nhà nước</w:t>
      </w:r>
    </w:p>
    <w:p w:rsidR="002A3EF7" w:rsidRPr="002A3EF7" w:rsidRDefault="002A3EF7" w:rsidP="00D1765F">
      <w:pPr>
        <w:widowControl w:val="0"/>
        <w:spacing w:before="120" w:after="120" w:line="312" w:lineRule="auto"/>
        <w:jc w:val="both"/>
        <w:rPr>
          <w:rFonts w:ascii="Times New Roman" w:hAnsi="Times New Roman" w:cs="Times New Roman"/>
          <w:color w:val="000000" w:themeColor="text1"/>
          <w:spacing w:val="-12"/>
          <w:lang w:val="da-DK"/>
        </w:rPr>
      </w:pPr>
      <w:r w:rsidRPr="002A3EF7">
        <w:rPr>
          <w:rFonts w:ascii="Times New Roman" w:hAnsi="Times New Roman" w:cs="Times New Roman"/>
          <w:color w:val="000000" w:themeColor="text1"/>
          <w:spacing w:val="-8"/>
          <w:lang w:val="da-DK"/>
        </w:rPr>
        <w:tab/>
      </w:r>
      <w:r w:rsidRPr="002A3EF7">
        <w:rPr>
          <w:rFonts w:ascii="Times New Roman" w:hAnsi="Times New Roman" w:cs="Times New Roman"/>
          <w:color w:val="000000" w:themeColor="text1"/>
          <w:spacing w:val="-12"/>
          <w:lang w:val="da-DK"/>
        </w:rPr>
        <w:t>VĐT từ NSNN trên địa bàn tỉnh Lai Châu chủ yếu được hỗ trợ từ NSTW. Trong giai đoạn 2011-2018, về cơ cấu nguồn vốn phân bổ cho các DAĐT XDCB, NSNN chiếm tỷ lệ 82,32%, NSĐP chỉ đáp ứng được 17,68% nhu cầu đầu tư. Thực tế trong những năm qua, đầu tư XDCB từ NSNN đã tập trung mạnh vào các lĩnh vực: nông nghiệp, giao thông vận tải, hạ tầng. Trong khi đó, các ngành công nghiệp chế biến, nhất là các ngành công nghệ cao, thương mại, khoa học công nghệ không thuộc vào nhóm ngành  được đầu tư nhiều nhất.</w:t>
      </w:r>
    </w:p>
    <w:p w:rsidR="002A3EF7" w:rsidRPr="002A3EF7" w:rsidRDefault="002A3EF7" w:rsidP="00B01D8E">
      <w:pPr>
        <w:widowControl w:val="0"/>
        <w:spacing w:after="0" w:line="312" w:lineRule="auto"/>
        <w:contextualSpacing/>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da-DK"/>
        </w:rPr>
        <w:t>3.2.1.3. Thực trạng điều chỉnh kế hoạch vốn đầu tư xây dựng cơ bản</w:t>
      </w:r>
    </w:p>
    <w:p w:rsidR="002A3EF7" w:rsidRPr="002A3EF7" w:rsidRDefault="002A3EF7" w:rsidP="00B01D8E">
      <w:pPr>
        <w:widowControl w:val="0"/>
        <w:spacing w:after="0" w:line="312" w:lineRule="auto"/>
        <w:contextualSpacing/>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ab/>
        <w:t xml:space="preserve">Số DA được điều chỉnh vốn chủ yếu tập trung thuộc các lĩnh vực Nông nghiệp thủy lợi, giao thông vận tải, giáo dục đào tạo, đây cũng là những lĩnh vực có số dự án được triển khai nhiều nhất trên địa bàn tỉnh. </w:t>
      </w:r>
      <w:r w:rsidRPr="002A3EF7">
        <w:rPr>
          <w:rFonts w:ascii="Times New Roman" w:hAnsi="Times New Roman" w:cs="Times New Roman"/>
          <w:spacing w:val="-8"/>
          <w:lang w:val="da-DK"/>
        </w:rPr>
        <w:t>Số DA được điều chỉnh kế hoạch vốn trong giai đoạn 2015-2018 có xu hướng giảm hơn so với giai đoạn 2011-2014.</w:t>
      </w:r>
    </w:p>
    <w:p w:rsidR="002A3EF7" w:rsidRPr="00104FCB" w:rsidRDefault="002A3EF7" w:rsidP="00D1765F">
      <w:pPr>
        <w:pStyle w:val="level33"/>
        <w:spacing w:before="120" w:after="120"/>
        <w:rPr>
          <w:b/>
          <w:i w:val="0"/>
        </w:rPr>
      </w:pPr>
      <w:bookmarkStart w:id="79" w:name="_Toc26517424"/>
      <w:r w:rsidRPr="00104FCB">
        <w:rPr>
          <w:b/>
          <w:i w:val="0"/>
        </w:rPr>
        <w:t>3.2.2. Thực trạng cấp phát sử dụng vốn ngân sách nhà nước cho các dự án đầu tư xây dựng cơ bản</w:t>
      </w:r>
      <w:bookmarkEnd w:id="79"/>
    </w:p>
    <w:p w:rsidR="002A3EF7" w:rsidRPr="005E5236" w:rsidRDefault="002A3EF7" w:rsidP="00D1765F">
      <w:pPr>
        <w:pStyle w:val="level33"/>
        <w:spacing w:before="120" w:after="120"/>
        <w:rPr>
          <w:b/>
        </w:rPr>
      </w:pPr>
      <w:r w:rsidRPr="005E5236">
        <w:rPr>
          <w:b/>
        </w:rPr>
        <w:t>3.2.2.1. Thực trạng giải ngân, thanh toán trong đầu tư xây dựng cơ bản từ vốn ngân sách nhà nước</w:t>
      </w:r>
    </w:p>
    <w:p w:rsidR="004F6F92" w:rsidRPr="004F6F92" w:rsidRDefault="002A3EF7" w:rsidP="00D1765F">
      <w:pPr>
        <w:pStyle w:val="level33"/>
        <w:spacing w:before="120" w:after="120"/>
        <w:rPr>
          <w:i w:val="0"/>
          <w:lang w:val="en-US"/>
        </w:rPr>
      </w:pPr>
      <w:r w:rsidRPr="002A3EF7">
        <w:tab/>
      </w:r>
      <w:r w:rsidRPr="00911162">
        <w:rPr>
          <w:i w:val="0"/>
        </w:rPr>
        <w:t xml:space="preserve">Tính trung bình trong giai đoạn 2011-2018, đối với các công trình tỉnh </w:t>
      </w:r>
      <w:r w:rsidRPr="00911162">
        <w:rPr>
          <w:i w:val="0"/>
        </w:rPr>
        <w:lastRenderedPageBreak/>
        <w:t>quản lý thực hiện giải ngân đạt 85.92 % kế hoạch vốn, trong đó giải ngân khối lượng hoàn thành đạt 81.95 % tổng vốn giải ngân. trong giai đoạn 2011- 2018 có đến 47,83% số DA có chỉ tiêu thực hiện kế hoạch vốn &lt;1. Điều này cho thấy có 47,83% số DA có vốn phân bổ thực tế thấp hơn kế hoạch vốn được ghi cho DA. Lai Châu là tỉnh nghèo, nguồn lực có hạn, 90% NS của tỉnh do trung ương hỗ trợ.</w:t>
      </w:r>
    </w:p>
    <w:p w:rsidR="002A3EF7" w:rsidRPr="002A3EF7" w:rsidRDefault="002A3EF7" w:rsidP="00B01D8E">
      <w:pPr>
        <w:widowControl w:val="0"/>
        <w:spacing w:after="0" w:line="312" w:lineRule="auto"/>
        <w:jc w:val="both"/>
        <w:rPr>
          <w:rFonts w:ascii="Times New Roman" w:hAnsi="Times New Roman" w:cs="Times New Roman"/>
          <w:b/>
          <w:i/>
          <w:color w:val="000000" w:themeColor="text1"/>
          <w:spacing w:val="-8"/>
          <w:lang w:val="da-DK"/>
        </w:rPr>
      </w:pPr>
      <w:r w:rsidRPr="002A3EF7">
        <w:rPr>
          <w:rFonts w:ascii="Times New Roman" w:hAnsi="Times New Roman" w:cs="Times New Roman"/>
          <w:b/>
          <w:i/>
          <w:color w:val="000000" w:themeColor="text1"/>
          <w:spacing w:val="-8"/>
          <w:lang w:val="vi-VN"/>
        </w:rPr>
        <w:t>3.2.2.</w:t>
      </w:r>
      <w:r w:rsidRPr="002A3EF7">
        <w:rPr>
          <w:rFonts w:ascii="Times New Roman" w:hAnsi="Times New Roman" w:cs="Times New Roman"/>
          <w:b/>
          <w:i/>
          <w:color w:val="000000" w:themeColor="text1"/>
          <w:spacing w:val="-8"/>
          <w:lang w:val="da-DK"/>
        </w:rPr>
        <w:t>2</w:t>
      </w:r>
      <w:r w:rsidRPr="002A3EF7">
        <w:rPr>
          <w:rFonts w:ascii="Times New Roman" w:hAnsi="Times New Roman" w:cs="Times New Roman"/>
          <w:b/>
          <w:i/>
          <w:color w:val="000000" w:themeColor="text1"/>
          <w:spacing w:val="-8"/>
          <w:lang w:val="vi-VN"/>
        </w:rPr>
        <w:t>.</w:t>
      </w:r>
      <w:r w:rsidRPr="002A3EF7">
        <w:rPr>
          <w:rFonts w:ascii="Times New Roman" w:hAnsi="Times New Roman" w:cs="Times New Roman"/>
          <w:b/>
          <w:i/>
          <w:color w:val="000000" w:themeColor="text1"/>
          <w:spacing w:val="-8"/>
          <w:lang w:val="da-DK"/>
        </w:rPr>
        <w:t xml:space="preserve"> Thực trạng quyết toán dự án đầu tư xây dựng cơ bản từ vốn ngân sách nhà nước</w:t>
      </w:r>
    </w:p>
    <w:p w:rsidR="002A3EF7" w:rsidRPr="002A3EF7" w:rsidRDefault="002A3EF7" w:rsidP="00B01D8E">
      <w:pPr>
        <w:widowControl w:val="0"/>
        <w:spacing w:after="0" w:line="312" w:lineRule="auto"/>
        <w:jc w:val="both"/>
        <w:rPr>
          <w:rFonts w:ascii="Times New Roman" w:hAnsi="Times New Roman" w:cs="Times New Roman"/>
          <w:i/>
          <w:color w:val="000000" w:themeColor="text1"/>
          <w:spacing w:val="-8"/>
          <w:lang w:val="da-DK"/>
        </w:rPr>
      </w:pPr>
      <w:r w:rsidRPr="002A3EF7">
        <w:rPr>
          <w:rFonts w:ascii="Times New Roman" w:hAnsi="Times New Roman" w:cs="Times New Roman"/>
          <w:color w:val="000000" w:themeColor="text1"/>
          <w:spacing w:val="-8"/>
          <w:lang w:val="da-DK"/>
        </w:rPr>
        <w:tab/>
        <w:t>Trong giai đoạn 2011-2018, đối với các DA, công trình do cấp tỉnh quản lý, Sở Tài chính đã thẩm tra trình UBND tỉnh phê duyệt quyết toán được tổng số 1.719 DA, công trình với tổng mức dự toán được duyệt là: 11.858,17 tỷ đồng, tổng giá trị đề nghị quyết toán là: 10.414,6 tỷ đồng, tổng giá trị quyết toán được duyệt là: 10.278,5 tỷ đồng; Giá trị giảm trừ quyết toán so với dự toán được phê duyệt: 1.579,67 tỷ đồng tương ứng tỷ lệ 15,02%. Giá trị giảm trừ quyết toán so với giá trị đề nghị quyết toán: 136,092 tỷ đồng tương ứng tỷ lệ: 1,31%. Tình trạng PB&amp;CPSD vốn trong giai đoạn 2011-2018 thiên về dư ứng vốn, số DAĐT có nợ đọng vốn XDCB chiếm tỷ lệ 35,37%, trong khi số DA dư ứng vốn chiếm tỷ lệ 52,36%. Điều này cho thấy dấu hiệu tích cực trong công tác quản lý PB&amp;CPSD vốn đầu tư XDCB. Tuy nhiên thực tế cho thấy việc dư ứng vốn rơi vào những DA nhóm C có quy mô vốn nhỏ.</w:t>
      </w:r>
    </w:p>
    <w:p w:rsidR="002A3EF7" w:rsidRPr="002A3EF7" w:rsidRDefault="002A3EF7" w:rsidP="00B01D8E">
      <w:pPr>
        <w:pStyle w:val="Heading2"/>
        <w:keepNext w:val="0"/>
        <w:keepLines w:val="0"/>
        <w:widowControl w:val="0"/>
        <w:spacing w:line="312" w:lineRule="auto"/>
        <w:rPr>
          <w:color w:val="000000" w:themeColor="text1"/>
          <w:spacing w:val="-8"/>
          <w:sz w:val="22"/>
          <w:szCs w:val="22"/>
          <w:lang w:val="vi-VN"/>
        </w:rPr>
      </w:pPr>
      <w:bookmarkStart w:id="80" w:name="_Toc26517425"/>
      <w:r w:rsidRPr="002A3EF7">
        <w:rPr>
          <w:color w:val="000000" w:themeColor="text1"/>
          <w:spacing w:val="-8"/>
          <w:sz w:val="22"/>
          <w:szCs w:val="22"/>
          <w:lang w:val="vi-VN"/>
        </w:rPr>
        <w:t>3.3. PHÂN TÍCH CÁC YẾU TỐ ẢNH HƯỞNG ĐẾN THỰC TRẠNG PHÂN BỔ VÀ CẤP PHÁT SỬ DỤNG VỐN NGÂN SÁCH</w:t>
      </w:r>
      <w:bookmarkEnd w:id="80"/>
    </w:p>
    <w:p w:rsidR="002A3EF7" w:rsidRPr="00104FCB" w:rsidRDefault="002A3EF7" w:rsidP="00B01D8E">
      <w:pPr>
        <w:pStyle w:val="level33"/>
        <w:rPr>
          <w:b/>
        </w:rPr>
      </w:pPr>
      <w:bookmarkStart w:id="81" w:name="_Toc26517426"/>
      <w:r w:rsidRPr="00104FCB">
        <w:rPr>
          <w:rStyle w:val="level33Char"/>
          <w:b/>
          <w:color w:val="000000" w:themeColor="text1"/>
          <w:spacing w:val="-8"/>
        </w:rPr>
        <w:t>3.3.1. Phân tích định tính một số yếu tố ảnh</w:t>
      </w:r>
      <w:r w:rsidRPr="00104FCB">
        <w:rPr>
          <w:b/>
        </w:rPr>
        <w:t xml:space="preserve"> </w:t>
      </w:r>
      <w:r w:rsidRPr="00104FCB">
        <w:rPr>
          <w:b/>
          <w:i w:val="0"/>
        </w:rPr>
        <w:t>hưởng</w:t>
      </w:r>
      <w:bookmarkEnd w:id="81"/>
    </w:p>
    <w:p w:rsidR="002A3EF7" w:rsidRPr="002A3EF7" w:rsidRDefault="002A3EF7" w:rsidP="00B01D8E">
      <w:pPr>
        <w:widowControl w:val="0"/>
        <w:spacing w:after="0" w:line="312" w:lineRule="auto"/>
        <w:jc w:val="both"/>
        <w:rPr>
          <w:rFonts w:ascii="Times New Roman" w:hAnsi="Times New Roman" w:cs="Times New Roman"/>
          <w:b/>
          <w:i/>
          <w:color w:val="000000" w:themeColor="text1"/>
          <w:spacing w:val="-8"/>
          <w:lang w:val="vi-VN"/>
        </w:rPr>
      </w:pPr>
      <w:r w:rsidRPr="002A3EF7">
        <w:rPr>
          <w:rFonts w:ascii="Times New Roman" w:hAnsi="Times New Roman" w:cs="Times New Roman"/>
          <w:b/>
          <w:i/>
          <w:color w:val="000000" w:themeColor="text1"/>
          <w:spacing w:val="-8"/>
          <w:lang w:val="vi-VN"/>
        </w:rPr>
        <w:t>3.3.1.1. Thực trạng chính sách phân bổ và cấp phát sử dụng vốn ngân sách trên địa bàn tỉnh Lai Châu</w:t>
      </w:r>
    </w:p>
    <w:p w:rsidR="002A3EF7" w:rsidRPr="002A3EF7" w:rsidRDefault="002A3EF7" w:rsidP="00B01D8E">
      <w:pPr>
        <w:widowControl w:val="0"/>
        <w:spacing w:after="0" w:line="312" w:lineRule="auto"/>
        <w:jc w:val="both"/>
        <w:rPr>
          <w:rFonts w:ascii="Times New Roman" w:hAnsi="Times New Roman" w:cs="Times New Roman"/>
          <w:color w:val="000000" w:themeColor="text1"/>
          <w:spacing w:val="-8"/>
          <w:lang w:val="vi-VN"/>
        </w:rPr>
      </w:pPr>
      <w:r w:rsidRPr="002A3EF7">
        <w:rPr>
          <w:rFonts w:ascii="Times New Roman" w:hAnsi="Times New Roman" w:cs="Times New Roman"/>
          <w:color w:val="000000" w:themeColor="text1"/>
          <w:spacing w:val="-8"/>
          <w:lang w:val="vi-VN"/>
        </w:rPr>
        <w:tab/>
        <w:t>Lĩnh vực đầu tư XDCB là lĩnh vực quan trọng trong nền kinh tế, nhưng tại Việt Nam hệ thống các văn bản chính sách pháp luật về PB&amp;CPSD vốn NSNN còn nhiều quy định phức tạp, chồng chéo, gây ra nhiều vướng mắc, khó khăn.</w:t>
      </w:r>
    </w:p>
    <w:p w:rsidR="002A3EF7" w:rsidRPr="002A3EF7" w:rsidRDefault="002A3EF7" w:rsidP="00B01D8E">
      <w:pPr>
        <w:widowControl w:val="0"/>
        <w:spacing w:after="0" w:line="312" w:lineRule="auto"/>
        <w:jc w:val="both"/>
        <w:rPr>
          <w:rFonts w:ascii="Times New Roman" w:hAnsi="Times New Roman" w:cs="Times New Roman"/>
          <w:b/>
          <w:i/>
          <w:color w:val="000000" w:themeColor="text1"/>
          <w:spacing w:val="-8"/>
          <w:lang w:val="vi-VN"/>
        </w:rPr>
      </w:pPr>
      <w:r w:rsidRPr="002A3EF7">
        <w:rPr>
          <w:rFonts w:ascii="Times New Roman" w:hAnsi="Times New Roman" w:cs="Times New Roman"/>
          <w:b/>
          <w:i/>
          <w:color w:val="000000" w:themeColor="text1"/>
          <w:spacing w:val="-8"/>
          <w:lang w:val="vi-VN"/>
        </w:rPr>
        <w:t>3.3.1.2. Thực trạng tổ chức bộ máy quản lý phân bổ và cấp phát sử dụng vốn ngân sách</w:t>
      </w:r>
    </w:p>
    <w:p w:rsidR="002A3EF7" w:rsidRPr="002A3EF7" w:rsidRDefault="002A3EF7" w:rsidP="00B01D8E">
      <w:pPr>
        <w:spacing w:after="0" w:line="312" w:lineRule="auto"/>
        <w:jc w:val="center"/>
        <w:rPr>
          <w:rFonts w:ascii="Times New Roman" w:hAnsi="Times New Roman" w:cs="Times New Roman"/>
          <w:b/>
          <w:color w:val="000000" w:themeColor="text1"/>
          <w:spacing w:val="-8"/>
          <w:lang w:val="vi-VN"/>
        </w:rPr>
      </w:pPr>
      <w:r w:rsidRPr="002A3EF7">
        <w:rPr>
          <w:rFonts w:ascii="Times New Roman" w:hAnsi="Times New Roman" w:cs="Times New Roman"/>
          <w:noProof/>
          <w:color w:val="000000" w:themeColor="text1"/>
          <w:spacing w:val="-8"/>
        </w:rPr>
        <w:lastRenderedPageBreak/>
        <w:drawing>
          <wp:inline distT="0" distB="0" distL="0" distR="0" wp14:anchorId="072DD8D4" wp14:editId="04E3E063">
            <wp:extent cx="4609523" cy="2203450"/>
            <wp:effectExtent l="0" t="0" r="635"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3094" cy="2224278"/>
                    </a:xfrm>
                    <a:prstGeom prst="rect">
                      <a:avLst/>
                    </a:prstGeom>
                    <a:noFill/>
                  </pic:spPr>
                </pic:pic>
              </a:graphicData>
            </a:graphic>
          </wp:inline>
        </w:drawing>
      </w:r>
      <w:bookmarkStart w:id="82" w:name="_Toc536189932"/>
      <w:bookmarkStart w:id="83" w:name="_Toc536190809"/>
      <w:bookmarkStart w:id="84" w:name="_Toc536190833"/>
      <w:bookmarkStart w:id="85" w:name="_Toc14295350"/>
      <w:bookmarkStart w:id="86" w:name="_Toc26739653"/>
    </w:p>
    <w:p w:rsidR="002A3EF7" w:rsidRPr="002A3EF7" w:rsidRDefault="002A3EF7" w:rsidP="00B01D8E">
      <w:pPr>
        <w:spacing w:after="0" w:line="312" w:lineRule="auto"/>
        <w:jc w:val="center"/>
        <w:rPr>
          <w:rFonts w:ascii="Times New Roman" w:hAnsi="Times New Roman" w:cs="Times New Roman"/>
          <w:color w:val="000000" w:themeColor="text1"/>
          <w:spacing w:val="-8"/>
          <w:lang w:val="vi-VN"/>
        </w:rPr>
      </w:pPr>
      <w:r w:rsidRPr="002A3EF7">
        <w:rPr>
          <w:rFonts w:ascii="Times New Roman" w:hAnsi="Times New Roman" w:cs="Times New Roman"/>
          <w:b/>
          <w:color w:val="000000" w:themeColor="text1"/>
          <w:spacing w:val="-8"/>
          <w:lang w:val="vi-VN"/>
        </w:rPr>
        <w:t>Tổ chức bộ máy quản lý nhà nước cấp tỉnh đối với hoạt động PB&amp;CPSD vốn NSNN</w:t>
      </w:r>
      <w:bookmarkEnd w:id="82"/>
      <w:bookmarkEnd w:id="83"/>
      <w:bookmarkEnd w:id="84"/>
      <w:bookmarkEnd w:id="85"/>
      <w:bookmarkEnd w:id="86"/>
    </w:p>
    <w:p w:rsidR="002A3EF7" w:rsidRPr="002A3EF7" w:rsidRDefault="002A3EF7" w:rsidP="00B01D8E">
      <w:pPr>
        <w:widowControl w:val="0"/>
        <w:spacing w:after="0" w:line="312" w:lineRule="auto"/>
        <w:jc w:val="both"/>
        <w:rPr>
          <w:rFonts w:ascii="Times New Roman" w:eastAsia="Times New Roman" w:hAnsi="Times New Roman" w:cs="Times New Roman"/>
          <w:b/>
          <w:i/>
          <w:color w:val="000000" w:themeColor="text1"/>
          <w:spacing w:val="-8"/>
          <w:lang w:val="da-DK"/>
        </w:rPr>
      </w:pPr>
      <w:r w:rsidRPr="002A3EF7">
        <w:rPr>
          <w:rFonts w:ascii="Times New Roman" w:eastAsia="Times New Roman" w:hAnsi="Times New Roman" w:cs="Times New Roman"/>
          <w:b/>
          <w:i/>
          <w:color w:val="000000" w:themeColor="text1"/>
          <w:spacing w:val="-8"/>
          <w:lang w:val="da-DK"/>
        </w:rPr>
        <w:t xml:space="preserve">3.3.1.3. Thực trạng thanh tra, giám sát việc quản lý, sử dụng vốn thực hiện các dự án đầu tư xây dựng cơ bản từ ngân sách nhà nước </w:t>
      </w:r>
    </w:p>
    <w:p w:rsidR="002A3EF7" w:rsidRPr="002A3EF7" w:rsidRDefault="002A3EF7" w:rsidP="002A3EF7">
      <w:pPr>
        <w:widowControl w:val="0"/>
        <w:spacing w:after="0" w:line="288" w:lineRule="auto"/>
        <w:jc w:val="center"/>
        <w:rPr>
          <w:rFonts w:ascii="Times New Roman" w:hAnsi="Times New Roman" w:cs="Times New Roman"/>
          <w:i/>
          <w:color w:val="000000" w:themeColor="text1"/>
          <w:spacing w:val="-8"/>
          <w:lang w:val="da-DK"/>
        </w:rPr>
      </w:pPr>
      <w:r w:rsidRPr="002A3EF7">
        <w:rPr>
          <w:rFonts w:ascii="Times New Roman" w:hAnsi="Times New Roman" w:cs="Times New Roman"/>
          <w:i/>
          <w:noProof/>
          <w:color w:val="000000" w:themeColor="text1"/>
          <w:spacing w:val="-8"/>
        </w:rPr>
        <w:drawing>
          <wp:inline distT="0" distB="0" distL="0" distR="0" wp14:anchorId="3523DF40" wp14:editId="3C387750">
            <wp:extent cx="4544060" cy="3300126"/>
            <wp:effectExtent l="0" t="0" r="8890" b="0"/>
            <wp:docPr id="1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4554083" cy="3307405"/>
                    </a:xfrm>
                    <a:prstGeom prst="rect">
                      <a:avLst/>
                    </a:prstGeom>
                    <a:noFill/>
                    <a:ln w="9525">
                      <a:noFill/>
                      <a:miter lim="800000"/>
                      <a:headEnd/>
                      <a:tailEnd/>
                    </a:ln>
                  </pic:spPr>
                </pic:pic>
              </a:graphicData>
            </a:graphic>
          </wp:inline>
        </w:drawing>
      </w:r>
    </w:p>
    <w:p w:rsidR="002A3EF7" w:rsidRDefault="002A3EF7" w:rsidP="002A3EF7">
      <w:pPr>
        <w:pStyle w:val="HNH"/>
        <w:widowControl w:val="0"/>
        <w:spacing w:after="0" w:line="288" w:lineRule="auto"/>
        <w:rPr>
          <w:color w:val="000000" w:themeColor="text1"/>
          <w:spacing w:val="-8"/>
          <w:sz w:val="22"/>
          <w:szCs w:val="22"/>
        </w:rPr>
      </w:pPr>
      <w:bookmarkStart w:id="87" w:name="_Toc14295352"/>
      <w:bookmarkStart w:id="88" w:name="_Toc26739654"/>
      <w:r w:rsidRPr="002A3EF7">
        <w:rPr>
          <w:color w:val="000000" w:themeColor="text1"/>
          <w:spacing w:val="-8"/>
          <w:sz w:val="22"/>
          <w:szCs w:val="22"/>
        </w:rPr>
        <w:t>Hệ thống thanh tra, giám sát cấp tỉnh</w:t>
      </w:r>
      <w:bookmarkEnd w:id="87"/>
      <w:bookmarkEnd w:id="88"/>
    </w:p>
    <w:p w:rsidR="00B01D8E" w:rsidRPr="002A3EF7" w:rsidRDefault="00B01D8E" w:rsidP="002A3EF7">
      <w:pPr>
        <w:pStyle w:val="HNH"/>
        <w:widowControl w:val="0"/>
        <w:spacing w:after="0" w:line="288" w:lineRule="auto"/>
        <w:rPr>
          <w:color w:val="000000" w:themeColor="text1"/>
          <w:spacing w:val="-8"/>
          <w:sz w:val="22"/>
          <w:szCs w:val="22"/>
        </w:rPr>
      </w:pPr>
    </w:p>
    <w:p w:rsidR="002A3EF7" w:rsidRPr="00104FCB" w:rsidRDefault="002A3EF7" w:rsidP="00B01D8E">
      <w:pPr>
        <w:pStyle w:val="level33"/>
        <w:rPr>
          <w:b/>
          <w:i w:val="0"/>
          <w:lang w:val="en-US"/>
        </w:rPr>
      </w:pPr>
      <w:bookmarkStart w:id="89" w:name="_Toc26517427"/>
      <w:r w:rsidRPr="00811F1D">
        <w:rPr>
          <w:b/>
          <w:i w:val="0"/>
        </w:rPr>
        <w:lastRenderedPageBreak/>
        <w:t xml:space="preserve">3.3.2. </w:t>
      </w:r>
      <w:bookmarkEnd w:id="89"/>
      <w:r w:rsidR="00104FCB" w:rsidRPr="00811F1D">
        <w:rPr>
          <w:b/>
          <w:i w:val="0"/>
          <w:lang w:val="en-US"/>
        </w:rPr>
        <w:t>Phân tích định lượng một số yếu tố ảnh hưởng</w:t>
      </w:r>
    </w:p>
    <w:p w:rsidR="002A3EF7" w:rsidRPr="00104FCB" w:rsidRDefault="002A3EF7" w:rsidP="00B01D8E">
      <w:pPr>
        <w:pStyle w:val="Level3"/>
        <w:rPr>
          <w:b/>
        </w:rPr>
      </w:pPr>
      <w:bookmarkStart w:id="90" w:name="_Toc16452326"/>
      <w:r w:rsidRPr="00104FCB">
        <w:rPr>
          <w:b/>
        </w:rPr>
        <w:t>3.3.2.1. Kiểm định độ tin cậy của các biến trong mô hình nghiên cứu</w:t>
      </w:r>
      <w:bookmarkEnd w:id="90"/>
    </w:p>
    <w:p w:rsidR="002A3EF7" w:rsidRPr="002A3EF7" w:rsidRDefault="002A3EF7" w:rsidP="00B01D8E">
      <w:pPr>
        <w:spacing w:after="0" w:line="324"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Kết quả kiếm định thang đo các nhân tố trong bảng 3.16 cho thấy các hệ số Cronbachs Alpha đều &gt;0.6 và hệ số tương quan biến tổng đều &gt;0.6 (đạt yêu cầu), nên các thang đo đảm bảo độ tin cậy và được giữ lại trong mô hình đế phân tích nhân tố khám phá</w:t>
      </w:r>
    </w:p>
    <w:p w:rsidR="002A3EF7" w:rsidRPr="00104FCB" w:rsidRDefault="002A3EF7" w:rsidP="00B01D8E">
      <w:pPr>
        <w:pStyle w:val="Level3"/>
        <w:rPr>
          <w:b/>
        </w:rPr>
      </w:pPr>
      <w:bookmarkStart w:id="91" w:name="_Toc16452327"/>
      <w:r w:rsidRPr="00104FCB">
        <w:rPr>
          <w:b/>
        </w:rPr>
        <w:t>3.3.2.2. Phân tích khám phá nhân tố</w:t>
      </w:r>
      <w:bookmarkEnd w:id="91"/>
    </w:p>
    <w:p w:rsidR="002A3EF7" w:rsidRPr="002A3EF7" w:rsidRDefault="002A3EF7" w:rsidP="00B01D8E">
      <w:pPr>
        <w:widowControl w:val="0"/>
        <w:spacing w:after="0" w:line="324" w:lineRule="auto"/>
        <w:ind w:firstLine="760"/>
        <w:jc w:val="both"/>
        <w:rPr>
          <w:rFonts w:ascii="Times New Roman" w:eastAsia="Times New Roman" w:hAnsi="Times New Roman" w:cs="Times New Roman"/>
          <w:color w:val="000000" w:themeColor="text1"/>
          <w:spacing w:val="-8"/>
          <w:lang w:val="vi-VN" w:eastAsia="vi-VN" w:bidi="vi-VN"/>
        </w:rPr>
      </w:pPr>
      <w:r w:rsidRPr="002A3EF7">
        <w:rPr>
          <w:rFonts w:ascii="Times New Roman" w:eastAsia="Times New Roman" w:hAnsi="Times New Roman" w:cs="Times New Roman"/>
          <w:color w:val="000000" w:themeColor="text1"/>
          <w:spacing w:val="-8"/>
          <w:lang w:val="vi-VN" w:eastAsia="vi-VN" w:bidi="vi-VN"/>
        </w:rPr>
        <w:t xml:space="preserve">Kết quả phân tích từ dữ liệu nghiên cứu cho thấy các biến độc lập đều có hệ số KMO đều lớn hơn 0.5; phuơng sai giải thích đều &gt; 56%; kiếm định </w:t>
      </w:r>
      <w:r w:rsidRPr="002A3EF7">
        <w:rPr>
          <w:rFonts w:ascii="Times New Roman" w:eastAsia="Times New Roman" w:hAnsi="Times New Roman" w:cs="Times New Roman"/>
          <w:color w:val="000000" w:themeColor="text1"/>
          <w:spacing w:val="-8"/>
          <w:lang w:val="vi-VN" w:bidi="en-US"/>
        </w:rPr>
        <w:t xml:space="preserve">Bartlett </w:t>
      </w:r>
      <w:r w:rsidRPr="002A3EF7">
        <w:rPr>
          <w:rFonts w:ascii="Times New Roman" w:eastAsia="Times New Roman" w:hAnsi="Times New Roman" w:cs="Times New Roman"/>
          <w:color w:val="000000" w:themeColor="text1"/>
          <w:spacing w:val="-8"/>
          <w:lang w:val="vi-VN" w:eastAsia="vi-VN" w:bidi="vi-VN"/>
        </w:rPr>
        <w:t xml:space="preserve">có p-value = 0.00 &lt; 0.05; hệ số </w:t>
      </w:r>
      <w:r w:rsidRPr="002A3EF7">
        <w:rPr>
          <w:rFonts w:ascii="Times New Roman" w:eastAsia="Times New Roman" w:hAnsi="Times New Roman" w:cs="Times New Roman"/>
          <w:color w:val="000000" w:themeColor="text1"/>
          <w:spacing w:val="-8"/>
          <w:lang w:val="vi-VN" w:bidi="en-US"/>
        </w:rPr>
        <w:t xml:space="preserve">Eigenvalue </w:t>
      </w:r>
      <w:r w:rsidRPr="002A3EF7">
        <w:rPr>
          <w:rFonts w:ascii="Times New Roman" w:eastAsia="Times New Roman" w:hAnsi="Times New Roman" w:cs="Times New Roman"/>
          <w:color w:val="000000" w:themeColor="text1"/>
          <w:spacing w:val="-8"/>
          <w:lang w:val="vi-VN" w:eastAsia="vi-VN" w:bidi="vi-VN"/>
        </w:rPr>
        <w:t>đều &gt;1.5. Thang đo các yếu tố trên đạt giá trị hội tụ; cho phép rút trích đuợc 6 biến độc lập và 1 biến phụ thuộc với tổng số 27 biến quan sát.</w:t>
      </w:r>
    </w:p>
    <w:p w:rsidR="002A3EF7" w:rsidRPr="006B0900" w:rsidRDefault="002A3EF7" w:rsidP="00B01D8E">
      <w:pPr>
        <w:pStyle w:val="Level3"/>
        <w:rPr>
          <w:b/>
          <w:lang w:eastAsia="vi-VN" w:bidi="vi-VN"/>
        </w:rPr>
      </w:pPr>
      <w:bookmarkStart w:id="92" w:name="_Toc16452328"/>
      <w:r w:rsidRPr="006B0900">
        <w:rPr>
          <w:b/>
          <w:lang w:eastAsia="vi-VN" w:bidi="vi-VN"/>
        </w:rPr>
        <w:t>3.3.2.3. Phân tích tương quan, hồi quy và kiểm định giả thuyết nghiên cứu</w:t>
      </w:r>
      <w:bookmarkEnd w:id="92"/>
    </w:p>
    <w:p w:rsidR="002A3EF7" w:rsidRPr="00B01D8E" w:rsidRDefault="002A3EF7" w:rsidP="00B01D8E">
      <w:pPr>
        <w:widowControl w:val="0"/>
        <w:autoSpaceDE w:val="0"/>
        <w:autoSpaceDN w:val="0"/>
        <w:adjustRightInd w:val="0"/>
        <w:spacing w:after="0" w:line="324" w:lineRule="auto"/>
        <w:jc w:val="both"/>
        <w:rPr>
          <w:rFonts w:ascii="Times New Roman" w:hAnsi="Times New Roman" w:cs="Times New Roman"/>
          <w:color w:val="000000" w:themeColor="text1"/>
          <w:spacing w:val="-10"/>
          <w:lang w:val="vi-VN"/>
        </w:rPr>
      </w:pPr>
      <w:r w:rsidRPr="002A3EF7">
        <w:rPr>
          <w:rFonts w:ascii="Times New Roman" w:eastAsia="Times New Roman" w:hAnsi="Times New Roman" w:cs="Times New Roman"/>
          <w:color w:val="000000" w:themeColor="text1"/>
          <w:spacing w:val="-8"/>
          <w:lang w:val="da-DK" w:eastAsia="vi-VN" w:bidi="vi-VN"/>
        </w:rPr>
        <w:tab/>
      </w:r>
      <w:r w:rsidRPr="00B01D8E">
        <w:rPr>
          <w:rFonts w:ascii="Times New Roman" w:eastAsia="Times New Roman" w:hAnsi="Times New Roman" w:cs="Times New Roman"/>
          <w:color w:val="000000" w:themeColor="text1"/>
          <w:spacing w:val="-10"/>
          <w:lang w:val="da-DK" w:eastAsia="vi-VN" w:bidi="vi-VN"/>
        </w:rPr>
        <w:t>B</w:t>
      </w:r>
      <w:r w:rsidRPr="00B01D8E">
        <w:rPr>
          <w:rFonts w:ascii="Times New Roman" w:eastAsia="Times New Roman" w:hAnsi="Times New Roman" w:cs="Times New Roman"/>
          <w:color w:val="000000" w:themeColor="text1"/>
          <w:spacing w:val="-10"/>
          <w:lang w:val="vi-VN" w:eastAsia="vi-VN" w:bidi="vi-VN"/>
        </w:rPr>
        <w:t>iến phụ thuộc có tương quan với tất cả các biến độc lập với hệ số tương quan từ 0.034 đến 0.598 và đều có ý nghĩa ở độ tin cậy 99%. Điều này cho phép ta kết luận rằng các biến độc lập có thế đưa vào mô hình đế giải thích cho biến phụ thuộc. Mô hình hồi quy và phù hợp với tập dữ liệu (R</w:t>
      </w:r>
      <w:r w:rsidRPr="00B01D8E">
        <w:rPr>
          <w:rFonts w:ascii="Times New Roman" w:eastAsia="Times New Roman" w:hAnsi="Times New Roman" w:cs="Times New Roman"/>
          <w:color w:val="000000" w:themeColor="text1"/>
          <w:spacing w:val="-10"/>
          <w:vertAlign w:val="superscript"/>
          <w:lang w:val="vi-VN" w:eastAsia="vi-VN" w:bidi="vi-VN"/>
        </w:rPr>
        <w:t xml:space="preserve">2 </w:t>
      </w:r>
      <w:r w:rsidRPr="00B01D8E">
        <w:rPr>
          <w:rFonts w:ascii="Times New Roman" w:eastAsia="Times New Roman" w:hAnsi="Times New Roman" w:cs="Times New Roman"/>
          <w:color w:val="000000" w:themeColor="text1"/>
          <w:spacing w:val="-10"/>
          <w:lang w:val="vi-VN" w:eastAsia="vi-VN" w:bidi="vi-VN"/>
        </w:rPr>
        <w:t>hiệu chỉnh = 0.737) với mức ý nghĩa 0.05. Điều đó cho thấy mức độ phù hợp của mô hình là 73,7%; hay nói cách khác 6 biến độc lập đã giải thích được 73,7% sự thay đổi của biến phụ thuộc.</w:t>
      </w:r>
      <w:r w:rsidRPr="00B01D8E">
        <w:rPr>
          <w:rFonts w:ascii="Times New Roman" w:hAnsi="Times New Roman" w:cs="Times New Roman"/>
          <w:color w:val="000000" w:themeColor="text1"/>
          <w:spacing w:val="-10"/>
          <w:lang w:val="vi-VN"/>
        </w:rPr>
        <w:t xml:space="preserve"> NCS sử dụng phân tích hồi quy bội để tìm ra phuơng trình dự báo tốt nhất cho tập các biến, đồng thời kiểm định các giả thuyết nghiên cứu với độ tin cậy 95%. Kết quả phân tích cho thấy, 6 yếu tố gồm: yếu tố pháp luật về PB&amp;CPSD vốn, yếu tố môi trường bên ngoài, yếu tố nguồn vốn, yếu tố năng lực các bên tham gia DA, yếu tố năng lực bộ máy QLNN, yếu tố tính tuân thủ quy định pháp luật có mối tuơng quan và có ý nghĩa thống kê trong mô hình phân tích với sig.&lt;0.05. Phương trình hồi quy tuyến tính bội thể hiện mối quan hệ giữa </w:t>
      </w:r>
      <w:r w:rsidRPr="00B01D8E">
        <w:rPr>
          <w:rFonts w:ascii="Times New Roman" w:hAnsi="Times New Roman" w:cs="Times New Roman"/>
          <w:color w:val="000000" w:themeColor="text1"/>
          <w:spacing w:val="-10"/>
          <w:lang w:val="da-DK"/>
        </w:rPr>
        <w:t xml:space="preserve">hoạt PB&amp;CPSD vốn </w:t>
      </w:r>
      <w:r w:rsidRPr="00B01D8E">
        <w:rPr>
          <w:rFonts w:ascii="Times New Roman" w:hAnsi="Times New Roman" w:cs="Times New Roman"/>
          <w:color w:val="000000" w:themeColor="text1"/>
          <w:spacing w:val="-10"/>
          <w:lang w:val="vi-VN"/>
        </w:rPr>
        <w:t xml:space="preserve">với </w:t>
      </w:r>
      <w:r w:rsidRPr="00B01D8E">
        <w:rPr>
          <w:rFonts w:ascii="Times New Roman" w:hAnsi="Times New Roman" w:cs="Times New Roman"/>
          <w:color w:val="000000" w:themeColor="text1"/>
          <w:spacing w:val="-10"/>
          <w:lang w:val="da-DK"/>
        </w:rPr>
        <w:t>6</w:t>
      </w:r>
      <w:r w:rsidRPr="00B01D8E">
        <w:rPr>
          <w:rFonts w:ascii="Times New Roman" w:hAnsi="Times New Roman" w:cs="Times New Roman"/>
          <w:color w:val="000000" w:themeColor="text1"/>
          <w:spacing w:val="-10"/>
          <w:lang w:val="vi-VN"/>
        </w:rPr>
        <w:t xml:space="preserve"> biến độc lập được xây dựng như sau:</w:t>
      </w:r>
    </w:p>
    <w:p w:rsidR="002A3EF7" w:rsidRPr="002A3EF7" w:rsidRDefault="002A3EF7" w:rsidP="00B01D8E">
      <w:pPr>
        <w:widowControl w:val="0"/>
        <w:autoSpaceDE w:val="0"/>
        <w:autoSpaceDN w:val="0"/>
        <w:adjustRightInd w:val="0"/>
        <w:spacing w:after="0" w:line="324" w:lineRule="auto"/>
        <w:rPr>
          <w:rFonts w:ascii="Times New Roman" w:hAnsi="Times New Roman" w:cs="Times New Roman"/>
          <w:color w:val="000000" w:themeColor="text1"/>
          <w:spacing w:val="-8"/>
          <w:lang w:val="vi-VN"/>
        </w:rPr>
      </w:pPr>
      <w:r w:rsidRPr="002A3EF7">
        <w:rPr>
          <w:rFonts w:ascii="Times New Roman" w:hAnsi="Times New Roman" w:cs="Times New Roman"/>
          <w:color w:val="000000" w:themeColor="text1"/>
          <w:spacing w:val="-8"/>
          <w:lang w:val="vi-VN"/>
        </w:rPr>
        <w:t>KQPBSD = -1.396+0.315*YTPL+0.270*YTNV+0.082*NLCBTG+0.180* NLBMQLNN+ 0.194*TTQLPL+ 0.310*YTMTBN</w:t>
      </w:r>
    </w:p>
    <w:p w:rsidR="002A3EF7" w:rsidRPr="002A3EF7" w:rsidRDefault="002A3EF7" w:rsidP="00B01D8E">
      <w:pPr>
        <w:widowControl w:val="0"/>
        <w:spacing w:after="0" w:line="324" w:lineRule="auto"/>
        <w:jc w:val="both"/>
        <w:rPr>
          <w:rFonts w:ascii="Times New Roman" w:hAnsi="Times New Roman" w:cs="Times New Roman"/>
          <w:color w:val="000000" w:themeColor="text1"/>
          <w:spacing w:val="-8"/>
          <w:lang w:val="vi-VN"/>
        </w:rPr>
      </w:pPr>
      <w:r w:rsidRPr="002A3EF7">
        <w:rPr>
          <w:rFonts w:ascii="Times New Roman" w:hAnsi="Times New Roman" w:cs="Times New Roman"/>
          <w:b/>
          <w:i/>
          <w:color w:val="000000" w:themeColor="text1"/>
          <w:spacing w:val="-8"/>
          <w:lang w:val="vi-VN"/>
        </w:rPr>
        <w:t>3.3.2.4. Kết luận về các yếu tố ảnh hưởng đến phân bổ và cấp phát sử dụng vốn</w:t>
      </w:r>
    </w:p>
    <w:p w:rsidR="002A3EF7" w:rsidRPr="002A3EF7" w:rsidRDefault="002A3EF7" w:rsidP="00B01D8E">
      <w:pPr>
        <w:widowControl w:val="0"/>
        <w:spacing w:after="0" w:line="324" w:lineRule="auto"/>
        <w:ind w:firstLine="720"/>
        <w:jc w:val="both"/>
        <w:rPr>
          <w:rFonts w:ascii="Times New Roman" w:hAnsi="Times New Roman" w:cs="Times New Roman"/>
          <w:color w:val="000000" w:themeColor="text1"/>
          <w:spacing w:val="-8"/>
          <w:lang w:val="vi-VN"/>
        </w:rPr>
      </w:pPr>
      <w:r w:rsidRPr="002A3EF7">
        <w:rPr>
          <w:rFonts w:ascii="Times New Roman" w:hAnsi="Times New Roman" w:cs="Times New Roman"/>
          <w:color w:val="000000" w:themeColor="text1"/>
          <w:spacing w:val="-8"/>
          <w:lang w:val="vi-VN"/>
        </w:rPr>
        <w:t xml:space="preserve">Từ phương trình trên có thể thấy hoạt động </w:t>
      </w:r>
      <w:r w:rsidRPr="002A3EF7">
        <w:rPr>
          <w:rFonts w:ascii="Times New Roman" w:hAnsi="Times New Roman" w:cs="Times New Roman"/>
          <w:color w:val="000000" w:themeColor="text1"/>
          <w:spacing w:val="-8"/>
          <w:lang w:val="da-DK"/>
        </w:rPr>
        <w:t>PB&amp;CPSD vốn</w:t>
      </w:r>
      <w:r w:rsidRPr="002A3EF7">
        <w:rPr>
          <w:rFonts w:ascii="Times New Roman" w:hAnsi="Times New Roman" w:cs="Times New Roman"/>
          <w:color w:val="000000" w:themeColor="text1"/>
          <w:spacing w:val="-8"/>
          <w:lang w:val="vi-VN"/>
        </w:rPr>
        <w:t xml:space="preserve"> có liên quan đến 6 yếu tố: yếu tố pháp luật về PB&amp;CPSD vốn, yếu tố môi trường bên ngoài, yếu tố nguồn vốn, yếu tố năng lực các bên tham gia DA, yếu tố năng lực bộ máy QLNN, yếu tố tính </w:t>
      </w:r>
      <w:r w:rsidRPr="002A3EF7">
        <w:rPr>
          <w:rFonts w:ascii="Times New Roman" w:hAnsi="Times New Roman" w:cs="Times New Roman"/>
          <w:color w:val="000000" w:themeColor="text1"/>
          <w:spacing w:val="-8"/>
          <w:lang w:val="vi-VN"/>
        </w:rPr>
        <w:lastRenderedPageBreak/>
        <w:t>tuân thủ quy định pháp luật. Mối quan hệ này là thuận chiều vì hệ số Beta của các biến độc lập đều &gt;0. Các giả thuyết được chấp nhận &gt;95%</w:t>
      </w:r>
    </w:p>
    <w:p w:rsidR="002A3EF7" w:rsidRPr="002A3EF7" w:rsidRDefault="002A3EF7" w:rsidP="006B0900">
      <w:pPr>
        <w:pStyle w:val="Heading2"/>
        <w:keepNext w:val="0"/>
        <w:keepLines w:val="0"/>
        <w:widowControl w:val="0"/>
        <w:spacing w:line="324" w:lineRule="auto"/>
        <w:jc w:val="both"/>
        <w:rPr>
          <w:color w:val="000000" w:themeColor="text1"/>
          <w:spacing w:val="-8"/>
          <w:sz w:val="22"/>
          <w:szCs w:val="22"/>
          <w:lang w:val="vi-VN"/>
        </w:rPr>
      </w:pPr>
      <w:bookmarkStart w:id="93" w:name="_Toc26517428"/>
      <w:r w:rsidRPr="002A3EF7">
        <w:rPr>
          <w:color w:val="000000" w:themeColor="text1"/>
          <w:spacing w:val="-8"/>
          <w:sz w:val="22"/>
          <w:szCs w:val="22"/>
          <w:lang w:val="vi-VN"/>
        </w:rPr>
        <w:t>3.4. Đánh giá thực trạng phân bổ và cấp phát sử dụng vốn ngân sách nhà nước cho các dự án đầu tư xây dựng cơ bản</w:t>
      </w:r>
      <w:bookmarkEnd w:id="93"/>
    </w:p>
    <w:p w:rsidR="002A3EF7" w:rsidRPr="002A3EF7" w:rsidRDefault="002A3EF7" w:rsidP="00B01D8E">
      <w:pPr>
        <w:pStyle w:val="level33"/>
      </w:pPr>
      <w:bookmarkStart w:id="94" w:name="_Toc16452331"/>
      <w:bookmarkStart w:id="95" w:name="_Toc26517429"/>
      <w:r w:rsidRPr="002A3EF7">
        <w:t>3.</w:t>
      </w:r>
      <w:r w:rsidRPr="002A3EF7">
        <w:rPr>
          <w:lang w:val="da-DK"/>
        </w:rPr>
        <w:t>4</w:t>
      </w:r>
      <w:r w:rsidRPr="002A3EF7">
        <w:t>.1. Những thành quả đã đạt được</w:t>
      </w:r>
      <w:bookmarkEnd w:id="94"/>
      <w:bookmarkEnd w:id="95"/>
    </w:p>
    <w:p w:rsidR="002A3EF7" w:rsidRPr="002A3EF7" w:rsidRDefault="002A3EF7" w:rsidP="00B01D8E">
      <w:pPr>
        <w:widowControl w:val="0"/>
        <w:spacing w:after="0" w:line="324" w:lineRule="auto"/>
        <w:ind w:firstLine="720"/>
        <w:jc w:val="both"/>
        <w:rPr>
          <w:rFonts w:ascii="Times New Roman" w:eastAsia="Times New Roman" w:hAnsi="Times New Roman" w:cs="Times New Roman"/>
          <w:color w:val="000000" w:themeColor="text1"/>
          <w:spacing w:val="-8"/>
          <w:lang w:val="vi-VN"/>
        </w:rPr>
      </w:pPr>
      <w:r w:rsidRPr="002A3EF7">
        <w:rPr>
          <w:rFonts w:ascii="Times New Roman" w:eastAsia="Times New Roman" w:hAnsi="Times New Roman" w:cs="Times New Roman"/>
          <w:i/>
          <w:color w:val="000000" w:themeColor="text1"/>
          <w:spacing w:val="-8"/>
          <w:lang w:val="vi-VN"/>
        </w:rPr>
        <w:t>- Thứ nhất,</w:t>
      </w:r>
      <w:r w:rsidRPr="002A3EF7">
        <w:rPr>
          <w:rFonts w:ascii="Times New Roman" w:eastAsia="Times New Roman" w:hAnsi="Times New Roman" w:cs="Times New Roman"/>
          <w:color w:val="000000" w:themeColor="text1"/>
          <w:spacing w:val="-8"/>
          <w:lang w:val="vi-VN"/>
        </w:rPr>
        <w:t xml:space="preserve"> việc lập kế hoạch vốn đã đảm bảo những yêu cầu bắt buộc</w:t>
      </w:r>
    </w:p>
    <w:p w:rsidR="002A3EF7" w:rsidRPr="002A3EF7" w:rsidRDefault="002A3EF7" w:rsidP="00B01D8E">
      <w:pPr>
        <w:widowControl w:val="0"/>
        <w:spacing w:after="0" w:line="324" w:lineRule="auto"/>
        <w:ind w:firstLine="720"/>
        <w:jc w:val="both"/>
        <w:rPr>
          <w:rFonts w:ascii="Times New Roman" w:hAnsi="Times New Roman" w:cs="Times New Roman"/>
          <w:color w:val="000000" w:themeColor="text1"/>
          <w:spacing w:val="-8"/>
          <w:lang w:val="vi-VN"/>
        </w:rPr>
      </w:pPr>
      <w:r w:rsidRPr="002A3EF7">
        <w:rPr>
          <w:rFonts w:ascii="Times New Roman" w:hAnsi="Times New Roman" w:cs="Times New Roman"/>
          <w:i/>
          <w:color w:val="000000" w:themeColor="text1"/>
          <w:spacing w:val="-8"/>
          <w:lang w:val="vi-VN"/>
        </w:rPr>
        <w:t>- Thứ hai,</w:t>
      </w:r>
      <w:r w:rsidRPr="002A3EF7">
        <w:rPr>
          <w:rFonts w:ascii="Times New Roman" w:hAnsi="Times New Roman" w:cs="Times New Roman"/>
          <w:color w:val="000000" w:themeColor="text1"/>
          <w:spacing w:val="-8"/>
          <w:lang w:val="vi-VN"/>
        </w:rPr>
        <w:t xml:space="preserve"> việc phân bổ nguồn VĐT XDCB từ NSNN bám sát quy hoạch</w:t>
      </w:r>
    </w:p>
    <w:p w:rsidR="002A3EF7" w:rsidRPr="002A3EF7" w:rsidRDefault="002A3EF7" w:rsidP="00B01D8E">
      <w:pPr>
        <w:widowControl w:val="0"/>
        <w:spacing w:after="0" w:line="324" w:lineRule="auto"/>
        <w:ind w:firstLine="720"/>
        <w:jc w:val="both"/>
        <w:rPr>
          <w:rFonts w:ascii="Times New Roman" w:hAnsi="Times New Roman" w:cs="Times New Roman"/>
          <w:color w:val="000000" w:themeColor="text1"/>
          <w:spacing w:val="-8"/>
          <w:lang w:val="vi-VN"/>
        </w:rPr>
      </w:pPr>
      <w:r w:rsidRPr="002A3EF7">
        <w:rPr>
          <w:rFonts w:ascii="Times New Roman" w:hAnsi="Times New Roman" w:cs="Times New Roman"/>
          <w:i/>
          <w:color w:val="000000" w:themeColor="text1"/>
          <w:spacing w:val="-8"/>
          <w:lang w:val="vi-VN"/>
        </w:rPr>
        <w:t>- Thứ ba,</w:t>
      </w:r>
      <w:r w:rsidRPr="002A3EF7">
        <w:rPr>
          <w:rFonts w:ascii="Times New Roman" w:hAnsi="Times New Roman" w:cs="Times New Roman"/>
          <w:color w:val="000000" w:themeColor="text1"/>
          <w:spacing w:val="-8"/>
          <w:lang w:val="vi-VN"/>
        </w:rPr>
        <w:t xml:space="preserve"> công tác thanh, quyết toán VĐT XDCB được đẩy nhanh tiến độ</w:t>
      </w:r>
    </w:p>
    <w:p w:rsidR="002A3EF7" w:rsidRPr="002A3EF7" w:rsidRDefault="002A3EF7" w:rsidP="00B01D8E">
      <w:pPr>
        <w:widowControl w:val="0"/>
        <w:spacing w:after="0" w:line="324" w:lineRule="auto"/>
        <w:jc w:val="both"/>
        <w:outlineLvl w:val="2"/>
        <w:rPr>
          <w:rFonts w:ascii="Times New Roman" w:eastAsia="Times New Roman" w:hAnsi="Times New Roman" w:cs="Times New Roman"/>
          <w:b/>
          <w:color w:val="000000" w:themeColor="text1"/>
          <w:spacing w:val="-8"/>
          <w:lang w:val="vi-VN"/>
        </w:rPr>
      </w:pPr>
      <w:bookmarkStart w:id="96" w:name="_Toc26517430"/>
      <w:r w:rsidRPr="002A3EF7">
        <w:rPr>
          <w:rFonts w:ascii="Times New Roman" w:eastAsia="Times New Roman" w:hAnsi="Times New Roman" w:cs="Times New Roman"/>
          <w:b/>
          <w:color w:val="000000" w:themeColor="text1"/>
          <w:spacing w:val="-8"/>
          <w:lang w:val="vi-VN"/>
        </w:rPr>
        <w:t>3.4.2. Những hạn chế và nguyên nhân</w:t>
      </w:r>
      <w:bookmarkEnd w:id="96"/>
    </w:p>
    <w:p w:rsidR="002A3EF7" w:rsidRPr="002A3EF7" w:rsidRDefault="002A3EF7" w:rsidP="00B01D8E">
      <w:pPr>
        <w:widowControl w:val="0"/>
        <w:spacing w:after="0" w:line="324" w:lineRule="auto"/>
        <w:jc w:val="both"/>
        <w:rPr>
          <w:rFonts w:ascii="Times New Roman" w:hAnsi="Times New Roman" w:cs="Times New Roman"/>
          <w:b/>
          <w:i/>
          <w:color w:val="000000" w:themeColor="text1"/>
          <w:spacing w:val="-8"/>
          <w:lang w:val="vi-VN"/>
        </w:rPr>
      </w:pPr>
      <w:r w:rsidRPr="002A3EF7">
        <w:rPr>
          <w:rFonts w:ascii="Times New Roman" w:hAnsi="Times New Roman" w:cs="Times New Roman"/>
          <w:b/>
          <w:i/>
          <w:color w:val="000000" w:themeColor="text1"/>
          <w:spacing w:val="-8"/>
          <w:lang w:val="vi-VN"/>
        </w:rPr>
        <w:t>3.4.2.1. Hạn chế</w:t>
      </w:r>
    </w:p>
    <w:p w:rsidR="002A3EF7" w:rsidRPr="002A3EF7" w:rsidRDefault="002A3EF7" w:rsidP="00B01D8E">
      <w:pPr>
        <w:spacing w:after="0" w:line="324" w:lineRule="auto"/>
        <w:ind w:firstLine="720"/>
        <w:jc w:val="both"/>
        <w:rPr>
          <w:rFonts w:ascii="Times New Roman" w:hAnsi="Times New Roman" w:cs="Times New Roman"/>
          <w:color w:val="000000" w:themeColor="text1"/>
          <w:spacing w:val="-8"/>
          <w:lang w:val="vi-VN"/>
        </w:rPr>
      </w:pPr>
      <w:r w:rsidRPr="002A3EF7">
        <w:rPr>
          <w:rFonts w:ascii="Times New Roman" w:hAnsi="Times New Roman" w:cs="Times New Roman"/>
          <w:i/>
          <w:color w:val="000000" w:themeColor="text1"/>
          <w:spacing w:val="-8"/>
          <w:lang w:val="vi-VN"/>
        </w:rPr>
        <w:t>- Thứ nhất,</w:t>
      </w:r>
      <w:r w:rsidRPr="002A3EF7">
        <w:rPr>
          <w:rFonts w:ascii="Times New Roman" w:hAnsi="Times New Roman" w:cs="Times New Roman"/>
          <w:color w:val="000000" w:themeColor="text1"/>
          <w:spacing w:val="-8"/>
          <w:lang w:val="vi-VN"/>
        </w:rPr>
        <w:t xml:space="preserve"> kế hoạch vốn bố trí hàng năm chưa đáp ứng được nhu cầu vốn đầu tư</w:t>
      </w:r>
    </w:p>
    <w:p w:rsidR="002A3EF7" w:rsidRPr="002A3EF7" w:rsidRDefault="002A3EF7" w:rsidP="00B01D8E">
      <w:pPr>
        <w:widowControl w:val="0"/>
        <w:spacing w:after="0" w:line="324" w:lineRule="auto"/>
        <w:ind w:firstLine="720"/>
        <w:jc w:val="both"/>
        <w:rPr>
          <w:rFonts w:ascii="Times New Roman" w:hAnsi="Times New Roman" w:cs="Times New Roman"/>
          <w:color w:val="000000" w:themeColor="text1"/>
          <w:spacing w:val="-8"/>
          <w:lang w:val="vi-VN"/>
        </w:rPr>
      </w:pPr>
      <w:r w:rsidRPr="002A3EF7">
        <w:rPr>
          <w:rFonts w:ascii="Times New Roman" w:eastAsia="Times New Roman" w:hAnsi="Times New Roman" w:cs="Times New Roman"/>
          <w:i/>
          <w:color w:val="000000" w:themeColor="text1"/>
          <w:spacing w:val="-8"/>
          <w:lang w:val="vi-VN"/>
        </w:rPr>
        <w:t>- Thứ hai,</w:t>
      </w:r>
      <w:r w:rsidRPr="002A3EF7">
        <w:rPr>
          <w:rFonts w:ascii="Times New Roman" w:eastAsia="Times New Roman" w:hAnsi="Times New Roman" w:cs="Times New Roman"/>
          <w:color w:val="000000" w:themeColor="text1"/>
          <w:spacing w:val="-8"/>
          <w:lang w:val="vi-VN"/>
        </w:rPr>
        <w:t xml:space="preserve"> công tác xây dựng kế hoạch chưa xác định được thứ tự ưu tiên trong hệ thống mục tiêu kế hoạch</w:t>
      </w:r>
    </w:p>
    <w:p w:rsidR="002A3EF7" w:rsidRPr="002A3EF7" w:rsidRDefault="002A3EF7" w:rsidP="005E5236">
      <w:pPr>
        <w:pStyle w:val="level33"/>
        <w:spacing w:after="0"/>
      </w:pPr>
      <w:r w:rsidRPr="002A3EF7">
        <w:tab/>
        <w:t>- Thứ ba, công tác điều chỉnh kế hoạch VĐT XDCB còn chậm</w:t>
      </w:r>
    </w:p>
    <w:p w:rsidR="002A3EF7" w:rsidRPr="002A3EF7" w:rsidRDefault="002A3EF7" w:rsidP="005E5236">
      <w:pPr>
        <w:spacing w:after="0" w:line="324"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vi-VN"/>
        </w:rPr>
        <w:t xml:space="preserve">- </w:t>
      </w:r>
      <w:r w:rsidRPr="002A3EF7">
        <w:rPr>
          <w:rFonts w:ascii="Times New Roman" w:hAnsi="Times New Roman" w:cs="Times New Roman"/>
          <w:i/>
          <w:color w:val="000000" w:themeColor="text1"/>
          <w:spacing w:val="-8"/>
          <w:lang w:val="da-DK"/>
        </w:rPr>
        <w:t>Thứ tư,</w:t>
      </w:r>
      <w:r w:rsidRPr="002A3EF7">
        <w:rPr>
          <w:rFonts w:ascii="Times New Roman" w:hAnsi="Times New Roman" w:cs="Times New Roman"/>
          <w:color w:val="000000" w:themeColor="text1"/>
          <w:spacing w:val="-8"/>
          <w:lang w:val="da-DK"/>
        </w:rPr>
        <w:t xml:space="preserve"> tỷ lệ vốn giải ngân còn thấp</w:t>
      </w:r>
    </w:p>
    <w:p w:rsidR="002A3EF7" w:rsidRPr="006B0900" w:rsidRDefault="002A3EF7" w:rsidP="00B01D8E">
      <w:pPr>
        <w:pStyle w:val="level33"/>
        <w:rPr>
          <w:b/>
        </w:rPr>
      </w:pPr>
      <w:r w:rsidRPr="006B0900">
        <w:rPr>
          <w:b/>
        </w:rPr>
        <w:t>3.4.2.2. Nguyên nhân của hạn chế</w:t>
      </w:r>
    </w:p>
    <w:p w:rsidR="002A3EF7" w:rsidRPr="002A3EF7" w:rsidRDefault="002A3EF7" w:rsidP="00B01D8E">
      <w:pPr>
        <w:widowControl w:val="0"/>
        <w:spacing w:after="0" w:line="324" w:lineRule="auto"/>
        <w:ind w:firstLine="720"/>
        <w:jc w:val="both"/>
        <w:rPr>
          <w:rFonts w:ascii="Times New Roman" w:eastAsia="Times New Roman" w:hAnsi="Times New Roman" w:cs="Times New Roman"/>
          <w:color w:val="000000" w:themeColor="text1"/>
          <w:spacing w:val="-8"/>
          <w:lang w:val="vi-VN"/>
        </w:rPr>
      </w:pPr>
      <w:r w:rsidRPr="002A3EF7">
        <w:rPr>
          <w:rFonts w:ascii="Times New Roman" w:eastAsia="Times New Roman" w:hAnsi="Times New Roman" w:cs="Times New Roman"/>
          <w:i/>
          <w:color w:val="000000" w:themeColor="text1"/>
          <w:spacing w:val="-8"/>
          <w:lang w:val="vi-VN"/>
        </w:rPr>
        <w:t>- Thứ nhất,</w:t>
      </w:r>
      <w:r w:rsidRPr="002A3EF7">
        <w:rPr>
          <w:rFonts w:ascii="Times New Roman" w:eastAsia="Times New Roman" w:hAnsi="Times New Roman" w:cs="Times New Roman"/>
          <w:color w:val="000000" w:themeColor="text1"/>
          <w:spacing w:val="-8"/>
          <w:lang w:val="vi-VN"/>
        </w:rPr>
        <w:t xml:space="preserve"> việc ban hành các chính sách, văn bản hướng dẫn thuộc thẩm quyền của tỉnh còn một số bất cập</w:t>
      </w:r>
    </w:p>
    <w:p w:rsidR="002A3EF7" w:rsidRPr="002A3EF7" w:rsidRDefault="002A3EF7" w:rsidP="00B01D8E">
      <w:pPr>
        <w:widowControl w:val="0"/>
        <w:spacing w:after="0" w:line="324" w:lineRule="auto"/>
        <w:ind w:firstLine="720"/>
        <w:jc w:val="both"/>
        <w:rPr>
          <w:rFonts w:ascii="Times New Roman" w:hAnsi="Times New Roman" w:cs="Times New Roman"/>
          <w:color w:val="000000" w:themeColor="text1"/>
          <w:spacing w:val="-8"/>
          <w:lang w:val="vi-VN"/>
        </w:rPr>
      </w:pPr>
      <w:r w:rsidRPr="002A3EF7">
        <w:rPr>
          <w:rFonts w:ascii="Times New Roman" w:hAnsi="Times New Roman" w:cs="Times New Roman"/>
          <w:i/>
          <w:color w:val="000000" w:themeColor="text1"/>
          <w:spacing w:val="-8"/>
          <w:lang w:val="vi-VN"/>
        </w:rPr>
        <w:t>- Thứ hai,</w:t>
      </w:r>
      <w:r w:rsidRPr="002A3EF7">
        <w:rPr>
          <w:rFonts w:ascii="Times New Roman" w:hAnsi="Times New Roman" w:cs="Times New Roman"/>
          <w:color w:val="000000" w:themeColor="text1"/>
          <w:spacing w:val="-8"/>
          <w:lang w:val="vi-VN"/>
        </w:rPr>
        <w:t xml:space="preserve"> nguồn vốn</w:t>
      </w:r>
      <w:r w:rsidRPr="002A3EF7">
        <w:rPr>
          <w:rFonts w:ascii="Times New Roman" w:hAnsi="Times New Roman" w:cs="Times New Roman"/>
          <w:color w:val="000000" w:themeColor="text1"/>
          <w:spacing w:val="-8"/>
          <w:lang w:val="da-DK"/>
        </w:rPr>
        <w:t xml:space="preserve"> NSNN cấp tỉnh đầu tư cho các</w:t>
      </w:r>
      <w:r w:rsidRPr="002A3EF7">
        <w:rPr>
          <w:rFonts w:ascii="Times New Roman" w:hAnsi="Times New Roman" w:cs="Times New Roman"/>
          <w:color w:val="000000" w:themeColor="text1"/>
          <w:spacing w:val="-8"/>
          <w:lang w:val="vi-VN"/>
        </w:rPr>
        <w:t xml:space="preserve"> DA</w:t>
      </w:r>
      <w:r w:rsidRPr="002A3EF7">
        <w:rPr>
          <w:rFonts w:ascii="Times New Roman" w:hAnsi="Times New Roman" w:cs="Times New Roman"/>
          <w:color w:val="000000" w:themeColor="text1"/>
          <w:spacing w:val="-8"/>
          <w:lang w:val="da-DK"/>
        </w:rPr>
        <w:t xml:space="preserve"> XDCB hạn chế</w:t>
      </w:r>
    </w:p>
    <w:p w:rsidR="002A3EF7" w:rsidRPr="002A3EF7" w:rsidRDefault="002A3EF7" w:rsidP="00B01D8E">
      <w:pPr>
        <w:widowControl w:val="0"/>
        <w:spacing w:after="0" w:line="324" w:lineRule="auto"/>
        <w:ind w:firstLine="720"/>
        <w:jc w:val="both"/>
        <w:rPr>
          <w:rFonts w:ascii="Times New Roman" w:hAnsi="Times New Roman" w:cs="Times New Roman"/>
          <w:color w:val="000000" w:themeColor="text1"/>
          <w:spacing w:val="-8"/>
          <w:lang w:val="vi-VN"/>
        </w:rPr>
      </w:pPr>
      <w:r w:rsidRPr="002A3EF7">
        <w:rPr>
          <w:rFonts w:ascii="Times New Roman" w:hAnsi="Times New Roman" w:cs="Times New Roman"/>
          <w:i/>
          <w:color w:val="000000" w:themeColor="text1"/>
          <w:spacing w:val="-8"/>
          <w:lang w:val="vi-VN"/>
        </w:rPr>
        <w:t>- Thứ ba,</w:t>
      </w:r>
      <w:r w:rsidRPr="002A3EF7">
        <w:rPr>
          <w:rFonts w:ascii="Times New Roman" w:hAnsi="Times New Roman" w:cs="Times New Roman"/>
          <w:color w:val="000000" w:themeColor="text1"/>
          <w:spacing w:val="-8"/>
          <w:lang w:val="vi-VN"/>
        </w:rPr>
        <w:t xml:space="preserve"> số lượng và chất lượng nhân lực quản lý còn bất cập</w:t>
      </w:r>
    </w:p>
    <w:p w:rsidR="002A3EF7" w:rsidRPr="002A3EF7" w:rsidRDefault="002A3EF7" w:rsidP="00B01D8E">
      <w:pPr>
        <w:widowControl w:val="0"/>
        <w:spacing w:after="0" w:line="324" w:lineRule="auto"/>
        <w:ind w:firstLine="720"/>
        <w:jc w:val="both"/>
        <w:rPr>
          <w:rFonts w:ascii="Times New Roman" w:hAnsi="Times New Roman" w:cs="Times New Roman"/>
          <w:color w:val="000000" w:themeColor="text1"/>
          <w:spacing w:val="-8"/>
          <w:lang w:val="vi-VN"/>
        </w:rPr>
      </w:pPr>
      <w:r w:rsidRPr="002A3EF7">
        <w:rPr>
          <w:rFonts w:ascii="Times New Roman" w:hAnsi="Times New Roman" w:cs="Times New Roman"/>
          <w:i/>
          <w:color w:val="000000" w:themeColor="text1"/>
          <w:spacing w:val="-8"/>
          <w:lang w:val="vi-VN"/>
        </w:rPr>
        <w:t>- Thứ tư,</w:t>
      </w:r>
      <w:r w:rsidRPr="002A3EF7">
        <w:rPr>
          <w:rFonts w:ascii="Times New Roman" w:hAnsi="Times New Roman" w:cs="Times New Roman"/>
          <w:color w:val="000000" w:themeColor="text1"/>
          <w:spacing w:val="-8"/>
          <w:lang w:val="vi-VN"/>
        </w:rPr>
        <w:t xml:space="preserve"> năng lực của các bên tham gia DA chưa đáp ứng tốt yêu cầu quản lý</w:t>
      </w:r>
    </w:p>
    <w:p w:rsidR="002A3EF7" w:rsidRPr="00B01D8E" w:rsidRDefault="002A3EF7" w:rsidP="00B01D8E">
      <w:pPr>
        <w:widowControl w:val="0"/>
        <w:spacing w:after="0" w:line="324" w:lineRule="auto"/>
        <w:ind w:firstLine="720"/>
        <w:jc w:val="both"/>
        <w:rPr>
          <w:rFonts w:ascii="Times New Roman" w:hAnsi="Times New Roman" w:cs="Times New Roman"/>
          <w:color w:val="000000" w:themeColor="text1"/>
          <w:spacing w:val="-10"/>
          <w:lang w:val="vi-VN"/>
        </w:rPr>
      </w:pPr>
      <w:r w:rsidRPr="00B01D8E">
        <w:rPr>
          <w:rFonts w:ascii="Times New Roman" w:hAnsi="Times New Roman" w:cs="Times New Roman"/>
          <w:i/>
          <w:color w:val="000000" w:themeColor="text1"/>
          <w:spacing w:val="-10"/>
          <w:lang w:val="vi-VN"/>
        </w:rPr>
        <w:t>- Thứ năm,</w:t>
      </w:r>
      <w:r w:rsidRPr="00B01D8E">
        <w:rPr>
          <w:rFonts w:ascii="Times New Roman" w:hAnsi="Times New Roman" w:cs="Times New Roman"/>
          <w:color w:val="000000" w:themeColor="text1"/>
          <w:spacing w:val="-10"/>
          <w:lang w:val="vi-VN"/>
        </w:rPr>
        <w:t xml:space="preserve"> năng lực đội ngũ thanh tra, giám sát đầu tư XDCB của tỉnh còn hạn chế</w:t>
      </w:r>
    </w:p>
    <w:p w:rsidR="002A3EF7" w:rsidRPr="002A3EF7" w:rsidRDefault="002A3EF7" w:rsidP="00B01D8E">
      <w:pPr>
        <w:widowControl w:val="0"/>
        <w:spacing w:after="0" w:line="324" w:lineRule="auto"/>
        <w:ind w:firstLine="720"/>
        <w:jc w:val="both"/>
        <w:rPr>
          <w:rFonts w:ascii="Times New Roman" w:hAnsi="Times New Roman" w:cs="Times New Roman"/>
          <w:color w:val="000000" w:themeColor="text1"/>
          <w:spacing w:val="-8"/>
          <w:lang w:val="vi-VN"/>
        </w:rPr>
      </w:pPr>
      <w:r w:rsidRPr="002A3EF7">
        <w:rPr>
          <w:rFonts w:ascii="Times New Roman" w:hAnsi="Times New Roman" w:cs="Times New Roman"/>
          <w:i/>
          <w:color w:val="000000" w:themeColor="text1"/>
          <w:spacing w:val="-8"/>
          <w:lang w:val="vi-VN"/>
        </w:rPr>
        <w:t>- Thứ sáu,</w:t>
      </w:r>
      <w:r w:rsidRPr="002A3EF7">
        <w:rPr>
          <w:rFonts w:ascii="Times New Roman" w:hAnsi="Times New Roman" w:cs="Times New Roman"/>
          <w:color w:val="000000" w:themeColor="text1"/>
          <w:spacing w:val="-8"/>
          <w:lang w:val="vi-VN"/>
        </w:rPr>
        <w:t xml:space="preserve"> điều kiện môi trường tự nhiên có nhiều khó khăn</w:t>
      </w:r>
    </w:p>
    <w:p w:rsidR="002A3EF7" w:rsidRPr="002A3EF7" w:rsidRDefault="002A3EF7" w:rsidP="00B01D8E">
      <w:pPr>
        <w:widowControl w:val="0"/>
        <w:spacing w:after="0" w:line="324" w:lineRule="auto"/>
        <w:ind w:firstLine="720"/>
        <w:jc w:val="both"/>
        <w:rPr>
          <w:rFonts w:ascii="Times New Roman" w:eastAsia="Times New Roman" w:hAnsi="Times New Roman" w:cs="Times New Roman"/>
          <w:color w:val="000000" w:themeColor="text1"/>
          <w:spacing w:val="-8"/>
          <w:lang w:val="it-IT" w:eastAsia="ko-KR"/>
        </w:rPr>
      </w:pPr>
      <w:r w:rsidRPr="002A3EF7">
        <w:rPr>
          <w:rFonts w:ascii="Times New Roman" w:eastAsia="Times New Roman" w:hAnsi="Times New Roman" w:cs="Times New Roman"/>
          <w:i/>
          <w:color w:val="000000" w:themeColor="text1"/>
          <w:spacing w:val="-8"/>
          <w:lang w:val="vi-VN" w:eastAsia="ko-KR"/>
        </w:rPr>
        <w:t xml:space="preserve">- </w:t>
      </w:r>
      <w:r w:rsidRPr="002A3EF7">
        <w:rPr>
          <w:rFonts w:ascii="Times New Roman" w:eastAsia="Times New Roman" w:hAnsi="Times New Roman" w:cs="Times New Roman"/>
          <w:i/>
          <w:color w:val="000000" w:themeColor="text1"/>
          <w:spacing w:val="-8"/>
          <w:lang w:val="it-IT" w:eastAsia="ko-KR"/>
        </w:rPr>
        <w:t>Thứ bảy,</w:t>
      </w:r>
      <w:r w:rsidRPr="002A3EF7">
        <w:rPr>
          <w:rFonts w:ascii="Times New Roman" w:eastAsia="Times New Roman" w:hAnsi="Times New Roman" w:cs="Times New Roman"/>
          <w:color w:val="000000" w:themeColor="text1"/>
          <w:spacing w:val="-8"/>
          <w:lang w:val="it-IT" w:eastAsia="ko-KR"/>
        </w:rPr>
        <w:t xml:space="preserve"> môi trường KTXH không thuận lợi</w:t>
      </w:r>
    </w:p>
    <w:p w:rsidR="002A3EF7" w:rsidRPr="002A3EF7" w:rsidRDefault="002A3EF7" w:rsidP="00B01D8E">
      <w:pPr>
        <w:widowControl w:val="0"/>
        <w:spacing w:after="0" w:line="324" w:lineRule="auto"/>
        <w:ind w:firstLine="720"/>
        <w:jc w:val="both"/>
        <w:rPr>
          <w:rFonts w:ascii="Times New Roman" w:eastAsia="Times New Roman" w:hAnsi="Times New Roman" w:cs="Times New Roman"/>
          <w:color w:val="000000" w:themeColor="text1"/>
          <w:spacing w:val="-8"/>
          <w:lang w:val="it-IT" w:eastAsia="ko-KR"/>
        </w:rPr>
      </w:pPr>
      <w:r w:rsidRPr="002A3EF7">
        <w:rPr>
          <w:rFonts w:ascii="Times New Roman" w:eastAsia="Times New Roman" w:hAnsi="Times New Roman" w:cs="Times New Roman"/>
          <w:i/>
          <w:color w:val="000000" w:themeColor="text1"/>
          <w:spacing w:val="-8"/>
          <w:lang w:val="it-IT" w:eastAsia="ko-KR"/>
        </w:rPr>
        <w:t>- Thứ tám,</w:t>
      </w:r>
      <w:r w:rsidRPr="002A3EF7">
        <w:rPr>
          <w:rFonts w:ascii="Times New Roman" w:eastAsia="Times New Roman" w:hAnsi="Times New Roman" w:cs="Times New Roman"/>
          <w:color w:val="000000" w:themeColor="text1"/>
          <w:spacing w:val="-8"/>
          <w:lang w:val="vi-VN" w:eastAsia="ko-KR"/>
        </w:rPr>
        <w:t xml:space="preserve"> hệ thống các văn bản, chính sách pháp luật về PB&amp;</w:t>
      </w:r>
      <w:r w:rsidRPr="002A3EF7">
        <w:rPr>
          <w:rFonts w:ascii="Times New Roman" w:eastAsia="Times New Roman" w:hAnsi="Times New Roman" w:cs="Times New Roman"/>
          <w:color w:val="000000" w:themeColor="text1"/>
          <w:spacing w:val="-8"/>
          <w:lang w:val="it-IT" w:eastAsia="ko-KR"/>
        </w:rPr>
        <w:t>CP</w:t>
      </w:r>
      <w:r w:rsidRPr="002A3EF7">
        <w:rPr>
          <w:rFonts w:ascii="Times New Roman" w:eastAsia="Times New Roman" w:hAnsi="Times New Roman" w:cs="Times New Roman"/>
          <w:color w:val="000000" w:themeColor="text1"/>
          <w:spacing w:val="-8"/>
          <w:lang w:val="vi-VN" w:eastAsia="ko-KR"/>
        </w:rPr>
        <w:t>SDV NSNN</w:t>
      </w:r>
      <w:r w:rsidRPr="002A3EF7">
        <w:rPr>
          <w:rFonts w:ascii="Times New Roman" w:eastAsia="Times New Roman" w:hAnsi="Times New Roman" w:cs="Times New Roman"/>
          <w:color w:val="000000" w:themeColor="text1"/>
          <w:spacing w:val="-8"/>
          <w:lang w:val="it-IT" w:eastAsia="ko-KR"/>
        </w:rPr>
        <w:t xml:space="preserve"> của Trung ương còn chồng chéo, mâu thuẫn.</w:t>
      </w:r>
    </w:p>
    <w:p w:rsidR="002A3EF7" w:rsidRPr="002A3EF7" w:rsidRDefault="002A3EF7" w:rsidP="002A3EF7">
      <w:pPr>
        <w:widowControl w:val="0"/>
        <w:spacing w:after="0" w:line="288" w:lineRule="auto"/>
        <w:ind w:firstLine="720"/>
        <w:jc w:val="both"/>
        <w:rPr>
          <w:rFonts w:ascii="Times New Roman" w:eastAsia="Times New Roman" w:hAnsi="Times New Roman" w:cs="Times New Roman"/>
          <w:color w:val="000000" w:themeColor="text1"/>
          <w:spacing w:val="-8"/>
          <w:lang w:val="it-IT" w:eastAsia="ko-KR"/>
        </w:rPr>
      </w:pPr>
    </w:p>
    <w:p w:rsidR="002A3EF7" w:rsidRPr="002A3EF7" w:rsidRDefault="002A3EF7" w:rsidP="002A3EF7">
      <w:pPr>
        <w:spacing w:after="0" w:line="288" w:lineRule="auto"/>
        <w:rPr>
          <w:rFonts w:ascii="Times New Roman" w:eastAsia="Times New Roman" w:hAnsi="Times New Roman" w:cs="Times New Roman"/>
          <w:b/>
          <w:bCs/>
          <w:noProof/>
          <w:color w:val="000000"/>
          <w:spacing w:val="-8"/>
          <w:kern w:val="36"/>
          <w:lang w:val="de-DE"/>
        </w:rPr>
      </w:pPr>
      <w:r w:rsidRPr="002A3EF7">
        <w:rPr>
          <w:spacing w:val="-8"/>
        </w:rPr>
        <w:br w:type="page"/>
      </w:r>
    </w:p>
    <w:p w:rsidR="002A3EF7" w:rsidRPr="002A3EF7" w:rsidRDefault="002A3EF7" w:rsidP="002A3EF7">
      <w:pPr>
        <w:pStyle w:val="Heading1"/>
        <w:spacing w:line="288" w:lineRule="auto"/>
        <w:rPr>
          <w:spacing w:val="-8"/>
          <w:sz w:val="22"/>
          <w:szCs w:val="22"/>
        </w:rPr>
      </w:pPr>
      <w:r w:rsidRPr="002A3EF7">
        <w:rPr>
          <w:spacing w:val="-8"/>
          <w:sz w:val="22"/>
          <w:szCs w:val="22"/>
        </w:rPr>
        <w:lastRenderedPageBreak/>
        <w:t xml:space="preserve">CHƯƠNG 4: </w:t>
      </w:r>
    </w:p>
    <w:p w:rsidR="002A3EF7" w:rsidRPr="002A3EF7" w:rsidRDefault="002A3EF7" w:rsidP="002A3EF7">
      <w:pPr>
        <w:pStyle w:val="Heading1"/>
        <w:spacing w:line="288" w:lineRule="auto"/>
        <w:rPr>
          <w:spacing w:val="-8"/>
          <w:sz w:val="22"/>
          <w:szCs w:val="22"/>
        </w:rPr>
      </w:pPr>
      <w:r w:rsidRPr="002A3EF7">
        <w:rPr>
          <w:spacing w:val="-8"/>
          <w:sz w:val="22"/>
          <w:szCs w:val="22"/>
        </w:rPr>
        <w:t xml:space="preserve">PHƯƠNG HƯỚNG VÀ GIẢI PHÁP HOÀN THIỆN PHÂN BỔ </w:t>
      </w:r>
    </w:p>
    <w:p w:rsidR="002A3EF7" w:rsidRPr="002A3EF7" w:rsidRDefault="002A3EF7" w:rsidP="002A3EF7">
      <w:pPr>
        <w:pStyle w:val="Heading1"/>
        <w:spacing w:line="288" w:lineRule="auto"/>
        <w:rPr>
          <w:spacing w:val="-8"/>
          <w:sz w:val="22"/>
          <w:szCs w:val="22"/>
        </w:rPr>
      </w:pPr>
      <w:r w:rsidRPr="002A3EF7">
        <w:rPr>
          <w:spacing w:val="-8"/>
          <w:sz w:val="22"/>
          <w:szCs w:val="22"/>
        </w:rPr>
        <w:t xml:space="preserve">VÀ CẤP PHÁT SỬ DỤNG VỐN NGÂN SÁCH NHÀ NƯỚC CHO CÁC </w:t>
      </w:r>
    </w:p>
    <w:p w:rsidR="002A3EF7" w:rsidRPr="002A3EF7" w:rsidRDefault="002A3EF7" w:rsidP="002A3EF7">
      <w:pPr>
        <w:pStyle w:val="Heading1"/>
        <w:spacing w:line="288" w:lineRule="auto"/>
        <w:rPr>
          <w:spacing w:val="-8"/>
          <w:sz w:val="22"/>
          <w:szCs w:val="22"/>
        </w:rPr>
      </w:pPr>
      <w:r w:rsidRPr="002A3EF7">
        <w:rPr>
          <w:spacing w:val="-8"/>
          <w:sz w:val="22"/>
          <w:szCs w:val="22"/>
        </w:rPr>
        <w:t>DỰ ÁN ĐẦU TƯ XÂY DỰNG CƠ BẢN TRÊN ĐỊA BÀN TỈNH LAI CHÂU</w:t>
      </w:r>
    </w:p>
    <w:p w:rsidR="00B01D8E" w:rsidRDefault="00B01D8E" w:rsidP="002A3EF7">
      <w:pPr>
        <w:pStyle w:val="Heading2"/>
        <w:keepNext w:val="0"/>
        <w:keepLines w:val="0"/>
        <w:widowControl w:val="0"/>
        <w:spacing w:line="288" w:lineRule="auto"/>
        <w:rPr>
          <w:color w:val="000000" w:themeColor="text1"/>
          <w:spacing w:val="-8"/>
          <w:sz w:val="22"/>
          <w:szCs w:val="22"/>
          <w:lang w:val="vi-VN"/>
        </w:rPr>
      </w:pPr>
      <w:bookmarkStart w:id="97" w:name="_Toc26517433"/>
    </w:p>
    <w:p w:rsidR="002A3EF7" w:rsidRPr="002A3EF7" w:rsidRDefault="002A3EF7" w:rsidP="005E5236">
      <w:pPr>
        <w:pStyle w:val="Heading2"/>
        <w:keepNext w:val="0"/>
        <w:keepLines w:val="0"/>
        <w:widowControl w:val="0"/>
        <w:spacing w:before="120" w:after="120" w:line="288" w:lineRule="auto"/>
        <w:rPr>
          <w:color w:val="000000" w:themeColor="text1"/>
          <w:spacing w:val="-8"/>
          <w:sz w:val="22"/>
          <w:szCs w:val="22"/>
          <w:lang w:val="vi-VN"/>
        </w:rPr>
      </w:pPr>
      <w:r w:rsidRPr="002A3EF7">
        <w:rPr>
          <w:color w:val="000000" w:themeColor="text1"/>
          <w:spacing w:val="-8"/>
          <w:sz w:val="22"/>
          <w:szCs w:val="22"/>
          <w:lang w:val="vi-VN"/>
        </w:rPr>
        <w:t>4.1. ĐỊNH HƯỚNG PHÁT TRIỂN KINH TẾ XÃ HỘI VÀ PHƯƠNG HƯỚNG PHÂN BỔ VÀ CẤP PHÁT SỬ DỤNG VỐN NGÂN SÁCH NHÀ NƯỚC CHO CÁC DỰ ÁN ĐẦU TƯ XÂY DỰNG CƠ BẢN TRÊN ĐỊA BÀN TỈNH LAI CHÂU</w:t>
      </w:r>
      <w:bookmarkEnd w:id="97"/>
    </w:p>
    <w:p w:rsidR="002A3EF7" w:rsidRPr="002A3EF7" w:rsidRDefault="002A3EF7" w:rsidP="005E5236">
      <w:pPr>
        <w:pStyle w:val="LEVEL2"/>
        <w:widowControl w:val="0"/>
        <w:spacing w:before="120" w:after="120" w:line="288" w:lineRule="auto"/>
        <w:outlineLvl w:val="2"/>
        <w:rPr>
          <w:color w:val="000000" w:themeColor="text1"/>
          <w:spacing w:val="-8"/>
          <w:sz w:val="22"/>
          <w:szCs w:val="22"/>
        </w:rPr>
      </w:pPr>
      <w:bookmarkStart w:id="98" w:name="_Toc16452336"/>
      <w:bookmarkStart w:id="99" w:name="_Toc26517434"/>
      <w:r w:rsidRPr="002A3EF7">
        <w:rPr>
          <w:color w:val="000000" w:themeColor="text1"/>
          <w:spacing w:val="-8"/>
          <w:sz w:val="22"/>
          <w:szCs w:val="22"/>
        </w:rPr>
        <w:t>4.1.1. Định hướng phát triển kinh tế xã hội tỉnh Lai Châu đến năm 2025, tầm nhìn đến năm 2030</w:t>
      </w:r>
      <w:bookmarkEnd w:id="98"/>
      <w:bookmarkEnd w:id="99"/>
    </w:p>
    <w:p w:rsidR="002A3EF7" w:rsidRPr="002A3EF7" w:rsidRDefault="002A3EF7" w:rsidP="00F20AB3">
      <w:pPr>
        <w:widowControl w:val="0"/>
        <w:spacing w:before="120" w:after="120" w:line="288" w:lineRule="auto"/>
        <w:ind w:firstLine="760"/>
        <w:jc w:val="both"/>
        <w:rPr>
          <w:rFonts w:ascii="Times New Roman" w:hAnsi="Times New Roman" w:cs="Times New Roman"/>
          <w:color w:val="000000" w:themeColor="text1"/>
          <w:spacing w:val="-8"/>
          <w:lang w:val="vi-VN"/>
        </w:rPr>
      </w:pPr>
      <w:r w:rsidRPr="002A3EF7">
        <w:rPr>
          <w:rFonts w:ascii="Times New Roman" w:hAnsi="Times New Roman" w:cs="Times New Roman"/>
          <w:color w:val="000000" w:themeColor="text1"/>
          <w:spacing w:val="-8"/>
          <w:lang w:val="vi-VN"/>
        </w:rPr>
        <w:t>Duy trì và nâng cao chất lượng tăng trưởng kinh tế; huy động và phát huy mọi nguồn lực ĐTXD hạ tầng KTXH; khai thác hiệu quả, hợp lý tiềm năng, thế mạnh của Tỉnh với trọng tâm là phát triển kinh tế nông nghiệp, nông thôn gắn với xây dựng nông thôn mới.</w:t>
      </w:r>
    </w:p>
    <w:p w:rsidR="002A3EF7" w:rsidRPr="00F20AB3" w:rsidRDefault="002A3EF7" w:rsidP="00F20AB3">
      <w:pPr>
        <w:pStyle w:val="Level3"/>
        <w:spacing w:before="120" w:after="120"/>
        <w:jc w:val="both"/>
        <w:rPr>
          <w:b/>
          <w:i w:val="0"/>
        </w:rPr>
      </w:pPr>
      <w:bookmarkStart w:id="100" w:name="_Toc26517435"/>
      <w:r w:rsidRPr="00F20AB3">
        <w:rPr>
          <w:b/>
          <w:i w:val="0"/>
        </w:rPr>
        <w:t>4.1.2. Phương hướng phân bổ và cấp phát sử dụng vốn ngân sách nhà nước cho các dự án đầu tư xây dựng cơ bản</w:t>
      </w:r>
      <w:bookmarkEnd w:id="100"/>
    </w:p>
    <w:p w:rsidR="002A3EF7" w:rsidRPr="002A3EF7" w:rsidRDefault="002A3EF7" w:rsidP="00F20AB3">
      <w:pPr>
        <w:widowControl w:val="0"/>
        <w:spacing w:before="120" w:after="120" w:line="288" w:lineRule="auto"/>
        <w:ind w:firstLine="76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xml:space="preserve">- Thứ nhất, </w:t>
      </w:r>
      <w:r w:rsidRPr="002A3EF7">
        <w:rPr>
          <w:rFonts w:ascii="Times New Roman" w:hAnsi="Times New Roman" w:cs="Times New Roman"/>
          <w:color w:val="000000" w:themeColor="text1"/>
          <w:spacing w:val="-8"/>
          <w:lang w:val="da-DK"/>
        </w:rPr>
        <w:t>tiếp tục phát huy nội lực, mọi tiềm năng, lợi thế của tỉnh, ưu tiên tập trung tối đa mọi nguồn lực cho cho đầu tư hạ tầng cơ bản.</w:t>
      </w:r>
    </w:p>
    <w:p w:rsidR="002A3EF7" w:rsidRPr="002A3EF7" w:rsidRDefault="002A3EF7" w:rsidP="00F20AB3">
      <w:pPr>
        <w:widowControl w:val="0"/>
        <w:spacing w:before="120" w:after="120" w:line="288" w:lineRule="auto"/>
        <w:ind w:firstLine="760"/>
        <w:jc w:val="both"/>
        <w:rPr>
          <w:rFonts w:ascii="Times New Roman" w:eastAsia="Times New Roman" w:hAnsi="Times New Roman" w:cs="Times New Roman"/>
          <w:color w:val="000000" w:themeColor="text1"/>
          <w:spacing w:val="-8"/>
        </w:rPr>
      </w:pPr>
      <w:r w:rsidRPr="002A3EF7">
        <w:rPr>
          <w:rFonts w:ascii="Times New Roman" w:hAnsi="Times New Roman" w:cs="Times New Roman"/>
          <w:i/>
          <w:color w:val="000000" w:themeColor="text1"/>
          <w:spacing w:val="-8"/>
          <w:lang w:val="da-DK"/>
        </w:rPr>
        <w:t xml:space="preserve">- </w:t>
      </w:r>
      <w:r w:rsidRPr="002A3EF7">
        <w:rPr>
          <w:rFonts w:ascii="Times New Roman" w:hAnsi="Times New Roman" w:cs="Times New Roman"/>
          <w:i/>
          <w:color w:val="000000" w:themeColor="text1"/>
          <w:spacing w:val="-8"/>
          <w:lang w:val="vi-VN"/>
        </w:rPr>
        <w:t xml:space="preserve">Thứ </w:t>
      </w:r>
      <w:r w:rsidRPr="002A3EF7">
        <w:rPr>
          <w:rFonts w:ascii="Times New Roman" w:hAnsi="Times New Roman" w:cs="Times New Roman"/>
          <w:i/>
          <w:color w:val="000000" w:themeColor="text1"/>
          <w:spacing w:val="-8"/>
          <w:lang w:val="da-DK"/>
        </w:rPr>
        <w:t>hai</w:t>
      </w:r>
      <w:r w:rsidRPr="002A3EF7">
        <w:rPr>
          <w:rFonts w:ascii="Times New Roman" w:hAnsi="Times New Roman" w:cs="Times New Roman"/>
          <w:i/>
          <w:color w:val="000000" w:themeColor="text1"/>
          <w:spacing w:val="-8"/>
          <w:lang w:val="vi-VN"/>
        </w:rPr>
        <w:t>,</w:t>
      </w:r>
      <w:r w:rsidRPr="002A3EF7">
        <w:rPr>
          <w:rFonts w:ascii="Times New Roman" w:eastAsia="Times New Roman" w:hAnsi="Times New Roman" w:cs="Times New Roman"/>
          <w:color w:val="000000" w:themeColor="text1"/>
          <w:spacing w:val="-8"/>
          <w:lang w:val="vi-VN"/>
        </w:rPr>
        <w:t>đầu tư có trọng tâm, trọng điểm, từng bước khắc phục tình trạng phân tán, dàn trải, dở dang</w:t>
      </w:r>
      <w:r w:rsidRPr="002A3EF7">
        <w:rPr>
          <w:rFonts w:ascii="Times New Roman" w:eastAsia="Times New Roman" w:hAnsi="Times New Roman" w:cs="Times New Roman"/>
          <w:color w:val="000000" w:themeColor="text1"/>
          <w:spacing w:val="-8"/>
        </w:rPr>
        <w:t>.</w:t>
      </w:r>
    </w:p>
    <w:p w:rsidR="002A3EF7" w:rsidRPr="002A3EF7" w:rsidRDefault="002A3EF7" w:rsidP="00F20AB3">
      <w:pPr>
        <w:widowControl w:val="0"/>
        <w:spacing w:before="120" w:after="120" w:line="288" w:lineRule="auto"/>
        <w:ind w:firstLine="760"/>
        <w:jc w:val="both"/>
        <w:rPr>
          <w:rFonts w:ascii="Times New Roman" w:hAnsi="Times New Roman" w:cs="Times New Roman"/>
          <w:color w:val="000000" w:themeColor="text1"/>
          <w:spacing w:val="-8"/>
          <w:lang w:val="vi-VN"/>
        </w:rPr>
      </w:pPr>
      <w:r w:rsidRPr="002A3EF7">
        <w:rPr>
          <w:rFonts w:ascii="Times New Roman" w:hAnsi="Times New Roman" w:cs="Times New Roman"/>
          <w:i/>
          <w:color w:val="000000" w:themeColor="text1"/>
          <w:spacing w:val="-8"/>
          <w:lang w:val="vi-VN"/>
        </w:rPr>
        <w:t xml:space="preserve">- Thứ ba, </w:t>
      </w:r>
      <w:r w:rsidRPr="002A3EF7">
        <w:rPr>
          <w:rFonts w:ascii="Times New Roman" w:hAnsi="Times New Roman" w:cs="Times New Roman"/>
          <w:color w:val="000000" w:themeColor="text1"/>
          <w:spacing w:val="-8"/>
          <w:lang w:val="vi-VN"/>
        </w:rPr>
        <w:t>rà soát, cắt giảm, điều chỉnh danh mục các DA, hạng mục đầu tư theo hướng không đầu tư các hạng mục chưa thực sự cần thiết.</w:t>
      </w:r>
    </w:p>
    <w:p w:rsidR="002A3EF7" w:rsidRPr="00B01D8E" w:rsidRDefault="002A3EF7" w:rsidP="00F20AB3">
      <w:pPr>
        <w:widowControl w:val="0"/>
        <w:spacing w:before="120" w:after="120" w:line="288" w:lineRule="auto"/>
        <w:ind w:firstLine="760"/>
        <w:jc w:val="both"/>
        <w:rPr>
          <w:rFonts w:ascii="Times New Roman" w:hAnsi="Times New Roman" w:cs="Times New Roman"/>
          <w:color w:val="000000" w:themeColor="text1"/>
          <w:spacing w:val="-14"/>
        </w:rPr>
      </w:pPr>
      <w:r w:rsidRPr="00B01D8E">
        <w:rPr>
          <w:rFonts w:ascii="Times New Roman" w:hAnsi="Times New Roman" w:cs="Times New Roman"/>
          <w:i/>
          <w:color w:val="000000" w:themeColor="text1"/>
          <w:spacing w:val="-14"/>
          <w:lang w:val="vi-VN"/>
        </w:rPr>
        <w:t>- Thứ tư,</w:t>
      </w:r>
      <w:r w:rsidRPr="00B01D8E">
        <w:rPr>
          <w:rFonts w:ascii="Times New Roman" w:hAnsi="Times New Roman" w:cs="Times New Roman"/>
          <w:color w:val="000000" w:themeColor="text1"/>
          <w:spacing w:val="-14"/>
          <w:lang w:val="vi-VN"/>
        </w:rPr>
        <w:t xml:space="preserve"> đẩy nhanh thủ tục nghiệm thu khối lượng hoàn thành, giải ngân, tạm ứng vốn</w:t>
      </w:r>
      <w:r w:rsidRPr="00B01D8E">
        <w:rPr>
          <w:rFonts w:ascii="Times New Roman" w:hAnsi="Times New Roman" w:cs="Times New Roman"/>
          <w:color w:val="000000" w:themeColor="text1"/>
          <w:spacing w:val="-14"/>
        </w:rPr>
        <w:t>.</w:t>
      </w:r>
    </w:p>
    <w:p w:rsidR="002A3EF7" w:rsidRPr="006B0900" w:rsidRDefault="002A3EF7" w:rsidP="00F20AB3">
      <w:pPr>
        <w:widowControl w:val="0"/>
        <w:spacing w:before="120" w:after="120" w:line="288" w:lineRule="auto"/>
        <w:jc w:val="both"/>
        <w:outlineLvl w:val="1"/>
        <w:rPr>
          <w:rFonts w:ascii="Times New Roman" w:eastAsia="Times New Roman" w:hAnsi="Times New Roman" w:cs="Times New Roman"/>
          <w:b/>
          <w:color w:val="000000" w:themeColor="text1"/>
          <w:spacing w:val="-8"/>
        </w:rPr>
      </w:pPr>
      <w:bookmarkStart w:id="101" w:name="_Toc26517436"/>
      <w:r w:rsidRPr="00811F1D">
        <w:rPr>
          <w:rFonts w:ascii="Times New Roman" w:eastAsia="Times New Roman" w:hAnsi="Times New Roman" w:cs="Times New Roman"/>
          <w:b/>
          <w:color w:val="000000" w:themeColor="text1"/>
          <w:spacing w:val="-8"/>
          <w:lang w:val="vi-VN"/>
        </w:rPr>
        <w:t>4.2. GIẢI PHÁP</w:t>
      </w:r>
      <w:r w:rsidR="006B0900" w:rsidRPr="00811F1D">
        <w:rPr>
          <w:rFonts w:ascii="Times New Roman" w:eastAsia="Times New Roman" w:hAnsi="Times New Roman" w:cs="Times New Roman"/>
          <w:b/>
          <w:color w:val="000000" w:themeColor="text1"/>
          <w:spacing w:val="-8"/>
        </w:rPr>
        <w:t xml:space="preserve"> ĐỐI VỚI CÁC CƠ QUAN QUẢN LÝ ĐỊA PHƯƠNG – CÁC CƠ QUAN THUỘC TỈNH LAI CHÂU</w:t>
      </w:r>
      <w:bookmarkEnd w:id="101"/>
    </w:p>
    <w:p w:rsidR="002A3EF7" w:rsidRPr="002A3EF7" w:rsidRDefault="002A3EF7" w:rsidP="00F20AB3">
      <w:pPr>
        <w:widowControl w:val="0"/>
        <w:spacing w:before="120" w:after="120" w:line="288" w:lineRule="auto"/>
        <w:jc w:val="both"/>
        <w:outlineLvl w:val="2"/>
        <w:rPr>
          <w:rFonts w:ascii="Times New Roman" w:eastAsia="Times New Roman" w:hAnsi="Times New Roman" w:cs="Times New Roman"/>
          <w:b/>
          <w:color w:val="000000" w:themeColor="text1"/>
          <w:spacing w:val="-8"/>
          <w:lang w:val="da-DK"/>
        </w:rPr>
      </w:pPr>
      <w:bookmarkStart w:id="102" w:name="_Toc26517437"/>
      <w:r w:rsidRPr="002A3EF7">
        <w:rPr>
          <w:rFonts w:ascii="Times New Roman" w:eastAsia="Times New Roman" w:hAnsi="Times New Roman" w:cs="Times New Roman"/>
          <w:b/>
          <w:color w:val="000000" w:themeColor="text1"/>
          <w:spacing w:val="-8"/>
          <w:lang w:val="da-DK"/>
        </w:rPr>
        <w:t>4.2.1. Hoàn thiện cơ chế chính sách, văn bản pháp luật thuộc thẩm quyền của tỉnh chặt chẽ, phù hợp thực tế</w:t>
      </w:r>
      <w:bookmarkEnd w:id="102"/>
    </w:p>
    <w:p w:rsidR="002A3EF7" w:rsidRPr="002A3EF7" w:rsidRDefault="002A3EF7" w:rsidP="00F20AB3">
      <w:pPr>
        <w:spacing w:before="120" w:after="120" w:line="288" w:lineRule="auto"/>
        <w:ind w:firstLine="720"/>
        <w:jc w:val="both"/>
        <w:rPr>
          <w:rFonts w:ascii="Times New Roman" w:eastAsia="Times New Roman" w:hAnsi="Times New Roman" w:cs="Times New Roman"/>
          <w:color w:val="000000" w:themeColor="text1"/>
          <w:spacing w:val="-8"/>
        </w:rPr>
      </w:pPr>
      <w:r w:rsidRPr="002A3EF7">
        <w:rPr>
          <w:rFonts w:ascii="Times New Roman" w:eastAsia="Times New Roman" w:hAnsi="Times New Roman" w:cs="Times New Roman"/>
          <w:i/>
          <w:color w:val="000000" w:themeColor="text1"/>
          <w:spacing w:val="-8"/>
          <w:lang w:val="da-DK"/>
        </w:rPr>
        <w:t>- Một là</w:t>
      </w:r>
      <w:r w:rsidRPr="002A3EF7">
        <w:rPr>
          <w:rFonts w:ascii="Times New Roman" w:eastAsia="Times New Roman" w:hAnsi="Times New Roman" w:cs="Times New Roman"/>
          <w:i/>
          <w:color w:val="000000" w:themeColor="text1"/>
          <w:spacing w:val="-8"/>
          <w:lang w:val="vi-VN"/>
        </w:rPr>
        <w:t>,</w:t>
      </w:r>
      <w:r w:rsidRPr="002A3EF7">
        <w:rPr>
          <w:rFonts w:ascii="Times New Roman" w:eastAsia="Times New Roman" w:hAnsi="Times New Roman" w:cs="Times New Roman"/>
          <w:i/>
          <w:color w:val="000000" w:themeColor="text1"/>
          <w:spacing w:val="-8"/>
          <w:lang w:val="da-DK"/>
        </w:rPr>
        <w:t xml:space="preserve"> </w:t>
      </w:r>
      <w:r w:rsidRPr="002A3EF7">
        <w:rPr>
          <w:rFonts w:ascii="Times New Roman" w:eastAsia="Times New Roman" w:hAnsi="Times New Roman" w:cs="Times New Roman"/>
          <w:color w:val="000000" w:themeColor="text1"/>
          <w:spacing w:val="-8"/>
          <w:lang w:val="vi-VN"/>
        </w:rPr>
        <w:t>hoàn thiện về cơ chế, chính sách về QLNN về đầu tư nói chung và hoạt động ĐTXD nói riêng trong phạm vi của tỉnh phù hợp với các quy định pháp luật</w:t>
      </w:r>
      <w:r w:rsidRPr="002A3EF7">
        <w:rPr>
          <w:rFonts w:ascii="Times New Roman" w:eastAsia="Times New Roman" w:hAnsi="Times New Roman" w:cs="Times New Roman"/>
          <w:color w:val="000000" w:themeColor="text1"/>
          <w:spacing w:val="-8"/>
        </w:rPr>
        <w:t>.</w:t>
      </w:r>
    </w:p>
    <w:p w:rsidR="002A3EF7" w:rsidRPr="002A3EF7" w:rsidRDefault="002A3EF7" w:rsidP="00F20AB3">
      <w:pPr>
        <w:spacing w:before="120" w:after="12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lastRenderedPageBreak/>
        <w:t>- Hai là,</w:t>
      </w:r>
      <w:r w:rsidRPr="002A3EF7">
        <w:rPr>
          <w:rFonts w:ascii="Times New Roman" w:hAnsi="Times New Roman" w:cs="Times New Roman"/>
          <w:color w:val="000000" w:themeColor="text1"/>
          <w:spacing w:val="-8"/>
          <w:lang w:val="da-DK"/>
        </w:rPr>
        <w:t xml:space="preserve"> UBND Tỉnh cần tập trung chỉ đạo rà soát và hệ thống hoá văn bản pháp luật một cách thường xuyên.</w:t>
      </w:r>
    </w:p>
    <w:p w:rsidR="002A3EF7" w:rsidRPr="002A3EF7" w:rsidRDefault="002A3EF7" w:rsidP="00F20AB3">
      <w:pPr>
        <w:spacing w:before="120" w:after="12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Ba là,</w:t>
      </w:r>
      <w:r w:rsidRPr="002A3EF7">
        <w:rPr>
          <w:rFonts w:ascii="Times New Roman" w:hAnsi="Times New Roman" w:cs="Times New Roman"/>
          <w:color w:val="000000" w:themeColor="text1"/>
          <w:spacing w:val="-8"/>
          <w:lang w:val="da-DK"/>
        </w:rPr>
        <w:t xml:space="preserve"> UBND tỉnh cùng các cơ quan chức năng cần phối hợp với CĐT có phương pháp tính toán hợp lý, khoa học phương án đền bù giải phóng mặt bằng.</w:t>
      </w:r>
    </w:p>
    <w:p w:rsidR="002A3EF7" w:rsidRPr="00B01D8E" w:rsidRDefault="002A3EF7" w:rsidP="00F20AB3">
      <w:pPr>
        <w:spacing w:before="120" w:after="120" w:line="288" w:lineRule="auto"/>
        <w:ind w:firstLine="720"/>
        <w:jc w:val="both"/>
        <w:rPr>
          <w:rFonts w:ascii="Times New Roman" w:hAnsi="Times New Roman" w:cs="Times New Roman"/>
          <w:color w:val="000000" w:themeColor="text1"/>
          <w:spacing w:val="-12"/>
          <w:lang w:val="da-DK"/>
        </w:rPr>
      </w:pPr>
      <w:r w:rsidRPr="00B01D8E">
        <w:rPr>
          <w:rFonts w:ascii="Times New Roman" w:hAnsi="Times New Roman" w:cs="Times New Roman"/>
          <w:i/>
          <w:color w:val="000000" w:themeColor="text1"/>
          <w:spacing w:val="-12"/>
          <w:lang w:val="da-DK"/>
        </w:rPr>
        <w:t xml:space="preserve">- Bốn là, </w:t>
      </w:r>
      <w:r w:rsidRPr="00B01D8E">
        <w:rPr>
          <w:rFonts w:ascii="Times New Roman" w:hAnsi="Times New Roman" w:cs="Times New Roman"/>
          <w:color w:val="000000" w:themeColor="text1"/>
          <w:spacing w:val="-12"/>
          <w:lang w:val="da-DK"/>
        </w:rPr>
        <w:t>tiếp tục thực hiện cải cách “Một cửa” tại các cơ quan QLNN về đầu tư XDCB.</w:t>
      </w:r>
    </w:p>
    <w:p w:rsidR="002A3EF7" w:rsidRPr="002A3EF7" w:rsidRDefault="002A3EF7" w:rsidP="00F20AB3">
      <w:pPr>
        <w:pStyle w:val="Heading3"/>
        <w:spacing w:before="120" w:after="120"/>
      </w:pPr>
      <w:bookmarkStart w:id="103" w:name="_Toc26517438"/>
      <w:r w:rsidRPr="002A3EF7">
        <w:t>4.2.2. Nâng cao khả năng tự cân đối ngân sách địa phương</w:t>
      </w:r>
      <w:bookmarkEnd w:id="103"/>
    </w:p>
    <w:p w:rsidR="002A3EF7" w:rsidRPr="002A3EF7" w:rsidRDefault="002A3EF7" w:rsidP="00F20AB3">
      <w:pPr>
        <w:spacing w:before="120" w:after="12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Thứ nhất,</w:t>
      </w:r>
      <w:r w:rsidRPr="002A3EF7">
        <w:rPr>
          <w:rFonts w:ascii="Times New Roman" w:hAnsi="Times New Roman" w:cs="Times New Roman"/>
          <w:color w:val="000000" w:themeColor="text1"/>
          <w:spacing w:val="-8"/>
          <w:lang w:val="da-DK"/>
        </w:rPr>
        <w:t xml:space="preserve"> tăng thu NSNN.</w:t>
      </w:r>
    </w:p>
    <w:p w:rsidR="002A3EF7" w:rsidRPr="002A3EF7" w:rsidRDefault="002A3EF7" w:rsidP="00F20AB3">
      <w:pPr>
        <w:spacing w:before="120" w:after="12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pt-BR"/>
        </w:rPr>
        <w:t xml:space="preserve">- Thứ hai, </w:t>
      </w:r>
      <w:r w:rsidRPr="002A3EF7">
        <w:rPr>
          <w:rFonts w:ascii="Times New Roman" w:hAnsi="Times New Roman" w:cs="Times New Roman"/>
          <w:color w:val="000000" w:themeColor="text1"/>
          <w:spacing w:val="-8"/>
          <w:lang w:val="pt-BR"/>
        </w:rPr>
        <w:t>tăng cường kỷ luật, kỷ cương tài chính NSNN.</w:t>
      </w:r>
    </w:p>
    <w:p w:rsidR="002A3EF7" w:rsidRPr="002A3EF7" w:rsidRDefault="002A3EF7" w:rsidP="00F20AB3">
      <w:pPr>
        <w:spacing w:before="120" w:after="120" w:line="288" w:lineRule="auto"/>
        <w:ind w:firstLine="720"/>
        <w:jc w:val="both"/>
        <w:rPr>
          <w:rFonts w:ascii="Times New Roman" w:hAnsi="Times New Roman" w:cs="Times New Roman"/>
          <w:color w:val="000000" w:themeColor="text1"/>
          <w:spacing w:val="-8"/>
          <w:lang w:val="da-DK"/>
        </w:rPr>
      </w:pPr>
      <w:r w:rsidRPr="002A3EF7">
        <w:rPr>
          <w:rFonts w:ascii="Times New Roman" w:hAnsi="Times New Roman" w:cs="Times New Roman"/>
          <w:i/>
          <w:color w:val="000000" w:themeColor="text1"/>
          <w:spacing w:val="-8"/>
          <w:lang w:val="da-DK"/>
        </w:rPr>
        <w:t xml:space="preserve">- </w:t>
      </w:r>
      <w:r w:rsidRPr="002A3EF7">
        <w:rPr>
          <w:rFonts w:ascii="Times New Roman" w:hAnsi="Times New Roman" w:cs="Times New Roman"/>
          <w:i/>
          <w:color w:val="000000" w:themeColor="text1"/>
          <w:spacing w:val="-8"/>
          <w:lang w:val="pt-BR"/>
        </w:rPr>
        <w:t>Thứ ba,</w:t>
      </w:r>
      <w:r w:rsidRPr="002A3EF7">
        <w:rPr>
          <w:rFonts w:ascii="Times New Roman" w:hAnsi="Times New Roman" w:cs="Times New Roman"/>
          <w:color w:val="000000" w:themeColor="text1"/>
          <w:spacing w:val="-8"/>
          <w:lang w:val="pt-BR"/>
        </w:rPr>
        <w:t xml:space="preserve"> kiểm soát chặt chẽ tình hình sử dụng VĐT XDCB.</w:t>
      </w:r>
    </w:p>
    <w:p w:rsidR="002A3EF7" w:rsidRPr="002A3EF7" w:rsidRDefault="002A3EF7" w:rsidP="00F20AB3">
      <w:pPr>
        <w:widowControl w:val="0"/>
        <w:spacing w:before="120" w:after="120" w:line="288" w:lineRule="auto"/>
        <w:jc w:val="both"/>
        <w:outlineLvl w:val="2"/>
        <w:rPr>
          <w:rFonts w:ascii="Times New Roman" w:eastAsia="Times New Roman" w:hAnsi="Times New Roman" w:cs="Times New Roman"/>
          <w:b/>
          <w:color w:val="000000" w:themeColor="text1"/>
          <w:spacing w:val="-8"/>
          <w:lang w:val="da-DK"/>
        </w:rPr>
      </w:pPr>
      <w:bookmarkStart w:id="104" w:name="_Toc26517439"/>
      <w:r w:rsidRPr="002A3EF7">
        <w:rPr>
          <w:rFonts w:ascii="Times New Roman" w:eastAsia="Times New Roman" w:hAnsi="Times New Roman" w:cs="Times New Roman"/>
          <w:b/>
          <w:color w:val="000000" w:themeColor="text1"/>
          <w:spacing w:val="-8"/>
          <w:lang w:val="da-DK"/>
        </w:rPr>
        <w:t>4.2.3. Tăng cường hoạt động thanh tra, giám sát trong phân bổ và cấp phát sử dụng vốn đầu tư xây dựng cơ bản</w:t>
      </w:r>
      <w:bookmarkEnd w:id="104"/>
    </w:p>
    <w:p w:rsidR="002A3EF7" w:rsidRPr="002A3EF7" w:rsidRDefault="002A3EF7" w:rsidP="00F20AB3">
      <w:pPr>
        <w:spacing w:before="120" w:after="120" w:line="288" w:lineRule="auto"/>
        <w:ind w:firstLine="720"/>
        <w:jc w:val="both"/>
        <w:rPr>
          <w:rFonts w:ascii="Times New Roman" w:eastAsia="Times New Roman" w:hAnsi="Times New Roman" w:cs="Times New Roman"/>
          <w:color w:val="000000" w:themeColor="text1"/>
          <w:spacing w:val="-8"/>
        </w:rPr>
      </w:pPr>
      <w:r w:rsidRPr="002A3EF7">
        <w:rPr>
          <w:rFonts w:ascii="Times New Roman" w:eastAsia="Times New Roman" w:hAnsi="Times New Roman" w:cs="Times New Roman"/>
          <w:i/>
          <w:color w:val="000000" w:themeColor="text1"/>
          <w:spacing w:val="-8"/>
          <w:lang w:val="da-DK"/>
        </w:rPr>
        <w:t xml:space="preserve">- </w:t>
      </w:r>
      <w:r w:rsidRPr="002A3EF7">
        <w:rPr>
          <w:rFonts w:ascii="Times New Roman" w:eastAsia="Times New Roman" w:hAnsi="Times New Roman" w:cs="Times New Roman"/>
          <w:i/>
          <w:color w:val="000000" w:themeColor="text1"/>
          <w:spacing w:val="-8"/>
          <w:lang w:val="vi-VN"/>
        </w:rPr>
        <w:t>Thứ nhất,</w:t>
      </w:r>
      <w:r w:rsidRPr="002A3EF7">
        <w:rPr>
          <w:rFonts w:ascii="Times New Roman" w:eastAsia="Times New Roman" w:hAnsi="Times New Roman" w:cs="Times New Roman"/>
          <w:color w:val="000000" w:themeColor="text1"/>
          <w:spacing w:val="-8"/>
          <w:lang w:val="vi-VN"/>
        </w:rPr>
        <w:t xml:space="preserve"> nhất quán các chủ trương của Đảng, nhà nước về hoạt động thanh tra. Đảm bảo mọi hoạt động của QLNN đều tuân thủ Hiến pháp và pháp luật</w:t>
      </w:r>
      <w:r w:rsidRPr="002A3EF7">
        <w:rPr>
          <w:rFonts w:ascii="Times New Roman" w:eastAsia="Times New Roman" w:hAnsi="Times New Roman" w:cs="Times New Roman"/>
          <w:color w:val="000000" w:themeColor="text1"/>
          <w:spacing w:val="-8"/>
        </w:rPr>
        <w:t>.</w:t>
      </w:r>
    </w:p>
    <w:p w:rsidR="002A3EF7" w:rsidRPr="002A3EF7" w:rsidRDefault="002A3EF7" w:rsidP="00F20AB3">
      <w:pPr>
        <w:spacing w:before="120" w:after="120" w:line="288" w:lineRule="auto"/>
        <w:ind w:firstLine="720"/>
        <w:jc w:val="both"/>
        <w:rPr>
          <w:rFonts w:ascii="Times New Roman" w:eastAsia="Times New Roman" w:hAnsi="Times New Roman" w:cs="Times New Roman"/>
          <w:color w:val="000000" w:themeColor="text1"/>
          <w:spacing w:val="-8"/>
          <w:lang w:val="vi-VN"/>
        </w:rPr>
      </w:pPr>
      <w:r w:rsidRPr="002A3EF7">
        <w:rPr>
          <w:rFonts w:ascii="Times New Roman" w:hAnsi="Times New Roman" w:cs="Times New Roman"/>
          <w:i/>
          <w:color w:val="000000" w:themeColor="text1"/>
          <w:spacing w:val="-8"/>
          <w:lang w:val="da-DK"/>
        </w:rPr>
        <w:t>- Thứ hai,</w:t>
      </w:r>
      <w:r w:rsidRPr="002A3EF7">
        <w:rPr>
          <w:rFonts w:ascii="Times New Roman" w:eastAsia="Times New Roman" w:hAnsi="Times New Roman" w:cs="Times New Roman"/>
          <w:color w:val="000000" w:themeColor="text1"/>
          <w:spacing w:val="-8"/>
          <w:lang w:val="da-DK"/>
        </w:rPr>
        <w:t>tăng cường hoạt động thanh tra trong lĩnh vực đầu tư XDCB.</w:t>
      </w:r>
    </w:p>
    <w:p w:rsidR="002A3EF7" w:rsidRPr="002A3EF7" w:rsidRDefault="002A3EF7" w:rsidP="00F20AB3">
      <w:pPr>
        <w:spacing w:before="120" w:after="120" w:line="288" w:lineRule="auto"/>
        <w:ind w:firstLine="720"/>
        <w:jc w:val="both"/>
        <w:rPr>
          <w:rFonts w:ascii="Times New Roman" w:eastAsia="Times New Roman" w:hAnsi="Times New Roman" w:cs="Times New Roman"/>
          <w:color w:val="000000" w:themeColor="text1"/>
          <w:spacing w:val="-8"/>
          <w:lang w:val="vi-VN"/>
        </w:rPr>
      </w:pPr>
      <w:r w:rsidRPr="002A3EF7">
        <w:rPr>
          <w:rFonts w:ascii="Times New Roman" w:eastAsia="Times New Roman" w:hAnsi="Times New Roman" w:cs="Times New Roman"/>
          <w:i/>
          <w:color w:val="000000" w:themeColor="text1"/>
          <w:spacing w:val="-8"/>
          <w:lang w:val="vi-VN"/>
        </w:rPr>
        <w:t xml:space="preserve">- </w:t>
      </w:r>
      <w:r w:rsidRPr="002A3EF7">
        <w:rPr>
          <w:rFonts w:ascii="Times New Roman" w:eastAsia="Times New Roman" w:hAnsi="Times New Roman" w:cs="Times New Roman"/>
          <w:i/>
          <w:color w:val="000000" w:themeColor="text1"/>
          <w:spacing w:val="-8"/>
          <w:lang w:val="da-DK"/>
        </w:rPr>
        <w:t>Thứ ba,</w:t>
      </w:r>
      <w:r w:rsidRPr="002A3EF7">
        <w:rPr>
          <w:rFonts w:ascii="Times New Roman" w:eastAsia="Times New Roman" w:hAnsi="Times New Roman" w:cs="Times New Roman"/>
          <w:color w:val="000000" w:themeColor="text1"/>
          <w:spacing w:val="-8"/>
          <w:lang w:val="da-DK"/>
        </w:rPr>
        <w:t xml:space="preserve"> tăng cường công tác giám sát của nhân dân và các đoàn thể quần chúng.</w:t>
      </w:r>
    </w:p>
    <w:p w:rsidR="002A3EF7" w:rsidRPr="002A3EF7" w:rsidRDefault="002A3EF7" w:rsidP="00F20AB3">
      <w:pPr>
        <w:spacing w:before="120" w:after="120" w:line="288" w:lineRule="auto"/>
        <w:ind w:firstLine="720"/>
        <w:jc w:val="both"/>
        <w:rPr>
          <w:rFonts w:ascii="Times New Roman" w:eastAsia="Times New Roman" w:hAnsi="Times New Roman" w:cs="Times New Roman"/>
          <w:color w:val="000000" w:themeColor="text1"/>
          <w:spacing w:val="-8"/>
          <w:lang w:val="da-DK"/>
        </w:rPr>
      </w:pPr>
      <w:r w:rsidRPr="002A3EF7">
        <w:rPr>
          <w:rFonts w:ascii="Times New Roman" w:eastAsia="Times New Roman" w:hAnsi="Times New Roman" w:cs="Times New Roman"/>
          <w:i/>
          <w:color w:val="000000" w:themeColor="text1"/>
          <w:spacing w:val="-8"/>
          <w:lang w:val="da-DK"/>
        </w:rPr>
        <w:t>- Thứ tư,</w:t>
      </w:r>
      <w:r w:rsidRPr="002A3EF7">
        <w:rPr>
          <w:rFonts w:ascii="Times New Roman" w:eastAsia="Times New Roman" w:hAnsi="Times New Roman" w:cs="Times New Roman"/>
          <w:color w:val="000000" w:themeColor="text1"/>
          <w:spacing w:val="-8"/>
          <w:lang w:val="da-DK"/>
        </w:rPr>
        <w:t xml:space="preserve"> công khai minh bạch các kết luận, kiến nghị thanh tra.</w:t>
      </w:r>
    </w:p>
    <w:p w:rsidR="002A3EF7" w:rsidRPr="002A3EF7" w:rsidRDefault="002A3EF7" w:rsidP="00F20AB3">
      <w:pPr>
        <w:widowControl w:val="0"/>
        <w:spacing w:before="120" w:after="120" w:line="288" w:lineRule="auto"/>
        <w:jc w:val="both"/>
        <w:outlineLvl w:val="2"/>
        <w:rPr>
          <w:rFonts w:ascii="Times New Roman" w:eastAsia="Times New Roman" w:hAnsi="Times New Roman" w:cs="Times New Roman"/>
          <w:b/>
          <w:color w:val="000000" w:themeColor="text1"/>
          <w:spacing w:val="-8"/>
          <w:lang w:val="da-DK"/>
        </w:rPr>
      </w:pPr>
      <w:bookmarkStart w:id="105" w:name="_Toc26517440"/>
      <w:r w:rsidRPr="002A3EF7">
        <w:rPr>
          <w:rFonts w:ascii="Times New Roman" w:eastAsia="Times New Roman" w:hAnsi="Times New Roman" w:cs="Times New Roman"/>
          <w:b/>
          <w:color w:val="000000" w:themeColor="text1"/>
          <w:spacing w:val="-8"/>
          <w:lang w:val="da-DK"/>
        </w:rPr>
        <w:t>4.2.4. Nâng cao năng lực của các cơ quan quản lý nhà nước ở địa phương</w:t>
      </w:r>
      <w:bookmarkEnd w:id="105"/>
    </w:p>
    <w:p w:rsidR="002A3EF7" w:rsidRPr="002A3EF7" w:rsidRDefault="002A3EF7" w:rsidP="00F20AB3">
      <w:pPr>
        <w:spacing w:before="120" w:after="120" w:line="288" w:lineRule="auto"/>
        <w:ind w:firstLine="720"/>
        <w:jc w:val="both"/>
        <w:rPr>
          <w:rFonts w:ascii="Times New Roman" w:eastAsia="Times New Roman" w:hAnsi="Times New Roman" w:cs="Times New Roman"/>
          <w:b/>
          <w:color w:val="000000" w:themeColor="text1"/>
          <w:spacing w:val="-8"/>
          <w:lang w:val="da-DK"/>
        </w:rPr>
      </w:pPr>
      <w:r w:rsidRPr="002A3EF7">
        <w:rPr>
          <w:rFonts w:ascii="Times New Roman" w:hAnsi="Times New Roman" w:cs="Times New Roman"/>
          <w:i/>
          <w:color w:val="000000" w:themeColor="text1"/>
          <w:spacing w:val="-8"/>
          <w:lang w:val="da-DK"/>
        </w:rPr>
        <w:t xml:space="preserve">- </w:t>
      </w:r>
      <w:r w:rsidRPr="002A3EF7">
        <w:rPr>
          <w:rFonts w:ascii="Times New Roman" w:hAnsi="Times New Roman" w:cs="Times New Roman"/>
          <w:i/>
          <w:color w:val="000000" w:themeColor="text1"/>
          <w:spacing w:val="-8"/>
          <w:lang w:val="vi-VN"/>
        </w:rPr>
        <w:t>Một là,</w:t>
      </w:r>
      <w:r w:rsidRPr="002A3EF7">
        <w:rPr>
          <w:rFonts w:ascii="Times New Roman" w:hAnsi="Times New Roman" w:cs="Times New Roman"/>
          <w:i/>
          <w:color w:val="000000" w:themeColor="text1"/>
          <w:spacing w:val="-8"/>
          <w:lang w:val="da-DK"/>
        </w:rPr>
        <w:t xml:space="preserve"> </w:t>
      </w:r>
      <w:r w:rsidRPr="002A3EF7">
        <w:rPr>
          <w:rFonts w:ascii="Times New Roman" w:eastAsia="Times New Roman" w:hAnsi="Times New Roman" w:cs="Times New Roman"/>
          <w:color w:val="000000" w:themeColor="text1"/>
          <w:spacing w:val="-8"/>
          <w:lang w:val="vi-VN" w:eastAsia="ko-KR"/>
        </w:rPr>
        <w:t xml:space="preserve">các cơ quan tham mưu của UBND Tỉnh phải thường xuyên rà soát, đánh giá năng lực về đội ngũ cán bộ, năng lực chuyên môn của các đơn vị trực thuộc. </w:t>
      </w:r>
    </w:p>
    <w:p w:rsidR="002A3EF7" w:rsidRPr="002A3EF7" w:rsidRDefault="002A3EF7" w:rsidP="00F20AB3">
      <w:pPr>
        <w:spacing w:before="120" w:after="120" w:line="288" w:lineRule="auto"/>
        <w:ind w:firstLine="720"/>
        <w:jc w:val="both"/>
        <w:rPr>
          <w:rFonts w:ascii="Times New Roman" w:eastAsia="Times New Roman" w:hAnsi="Times New Roman" w:cs="Times New Roman"/>
          <w:b/>
          <w:color w:val="000000" w:themeColor="text1"/>
          <w:spacing w:val="-8"/>
        </w:rPr>
      </w:pPr>
      <w:r w:rsidRPr="002A3EF7">
        <w:rPr>
          <w:rFonts w:ascii="Times New Roman" w:hAnsi="Times New Roman" w:cs="Times New Roman"/>
          <w:i/>
          <w:color w:val="000000" w:themeColor="text1"/>
          <w:spacing w:val="-8"/>
          <w:lang w:val="da-DK"/>
        </w:rPr>
        <w:t xml:space="preserve">- </w:t>
      </w:r>
      <w:r w:rsidRPr="002A3EF7">
        <w:rPr>
          <w:rFonts w:ascii="Times New Roman" w:hAnsi="Times New Roman" w:cs="Times New Roman"/>
          <w:i/>
          <w:color w:val="000000" w:themeColor="text1"/>
          <w:spacing w:val="-8"/>
          <w:lang w:val="vi-VN"/>
        </w:rPr>
        <w:t>Hai là,</w:t>
      </w:r>
      <w:r w:rsidRPr="002A3EF7">
        <w:rPr>
          <w:rFonts w:ascii="Times New Roman" w:hAnsi="Times New Roman" w:cs="Times New Roman"/>
          <w:color w:val="000000" w:themeColor="text1"/>
          <w:spacing w:val="-8"/>
          <w:lang w:val="vi-VN"/>
        </w:rPr>
        <w:t xml:space="preserve"> nâng cao chất lượng công tác lập, điều chỉnh kế hoạch VĐT</w:t>
      </w:r>
      <w:r w:rsidRPr="002A3EF7">
        <w:rPr>
          <w:rFonts w:ascii="Times New Roman" w:hAnsi="Times New Roman" w:cs="Times New Roman"/>
          <w:color w:val="000000" w:themeColor="text1"/>
          <w:spacing w:val="-8"/>
        </w:rPr>
        <w:t>.</w:t>
      </w:r>
    </w:p>
    <w:p w:rsidR="002A3EF7" w:rsidRPr="002A3EF7" w:rsidRDefault="002A3EF7" w:rsidP="00F20AB3">
      <w:pPr>
        <w:spacing w:before="120" w:after="120" w:line="288" w:lineRule="auto"/>
        <w:ind w:firstLine="720"/>
        <w:jc w:val="both"/>
        <w:rPr>
          <w:rFonts w:ascii="Times New Roman" w:eastAsia="Times New Roman" w:hAnsi="Times New Roman" w:cs="Times New Roman"/>
          <w:b/>
          <w:color w:val="000000" w:themeColor="text1"/>
          <w:spacing w:val="-8"/>
        </w:rPr>
      </w:pPr>
      <w:r w:rsidRPr="002A3EF7">
        <w:rPr>
          <w:rFonts w:ascii="Times New Roman" w:eastAsia="Times New Roman" w:hAnsi="Times New Roman" w:cs="Times New Roman"/>
          <w:i/>
          <w:color w:val="000000" w:themeColor="text1"/>
          <w:spacing w:val="-8"/>
          <w:lang w:val="da-DK" w:eastAsia="ko-KR"/>
        </w:rPr>
        <w:t xml:space="preserve">- </w:t>
      </w:r>
      <w:r w:rsidRPr="002A3EF7">
        <w:rPr>
          <w:rFonts w:ascii="Times New Roman" w:eastAsia="Times New Roman" w:hAnsi="Times New Roman" w:cs="Times New Roman"/>
          <w:i/>
          <w:color w:val="000000" w:themeColor="text1"/>
          <w:spacing w:val="-8"/>
          <w:lang w:val="vi-VN" w:eastAsia="ko-KR"/>
        </w:rPr>
        <w:t>Ba là,</w:t>
      </w:r>
      <w:r w:rsidRPr="002A3EF7">
        <w:rPr>
          <w:rFonts w:ascii="Times New Roman" w:eastAsia="Times New Roman" w:hAnsi="Times New Roman" w:cs="Times New Roman"/>
          <w:color w:val="000000" w:themeColor="text1"/>
          <w:spacing w:val="-8"/>
          <w:lang w:val="vi-VN" w:eastAsia="ko-KR"/>
        </w:rPr>
        <w:t xml:space="preserve"> nâng cao chất lượng công tác thanh, quyết toán VĐT XDCB</w:t>
      </w:r>
      <w:r w:rsidRPr="002A3EF7">
        <w:rPr>
          <w:rFonts w:ascii="Times New Roman" w:eastAsia="Times New Roman" w:hAnsi="Times New Roman" w:cs="Times New Roman"/>
          <w:color w:val="000000" w:themeColor="text1"/>
          <w:spacing w:val="-8"/>
          <w:lang w:eastAsia="ko-KR"/>
        </w:rPr>
        <w:t>.</w:t>
      </w:r>
    </w:p>
    <w:p w:rsidR="002A3EF7" w:rsidRPr="00B01D8E" w:rsidRDefault="002A3EF7" w:rsidP="00F20AB3">
      <w:pPr>
        <w:spacing w:before="120" w:after="120" w:line="288" w:lineRule="auto"/>
        <w:ind w:firstLine="720"/>
        <w:jc w:val="both"/>
        <w:rPr>
          <w:rFonts w:ascii="Times New Roman" w:eastAsia="Times New Roman" w:hAnsi="Times New Roman" w:cs="Times New Roman"/>
          <w:b/>
          <w:color w:val="000000" w:themeColor="text1"/>
          <w:spacing w:val="-12"/>
        </w:rPr>
      </w:pPr>
      <w:r w:rsidRPr="00B01D8E">
        <w:rPr>
          <w:rFonts w:ascii="Times New Roman" w:hAnsi="Times New Roman" w:cs="Times New Roman"/>
          <w:i/>
          <w:color w:val="000000" w:themeColor="text1"/>
          <w:spacing w:val="-12"/>
          <w:lang w:val="da-DK"/>
        </w:rPr>
        <w:t xml:space="preserve">- </w:t>
      </w:r>
      <w:r w:rsidRPr="00B01D8E">
        <w:rPr>
          <w:rFonts w:ascii="Times New Roman" w:hAnsi="Times New Roman" w:cs="Times New Roman"/>
          <w:i/>
          <w:color w:val="000000" w:themeColor="text1"/>
          <w:spacing w:val="-12"/>
          <w:lang w:val="vi-VN"/>
        </w:rPr>
        <w:t>Bốn là,</w:t>
      </w:r>
      <w:r w:rsidRPr="00B01D8E">
        <w:rPr>
          <w:rFonts w:ascii="Times New Roman" w:hAnsi="Times New Roman" w:cs="Times New Roman"/>
          <w:color w:val="000000" w:themeColor="text1"/>
          <w:spacing w:val="-12"/>
          <w:lang w:val="vi-VN"/>
        </w:rPr>
        <w:t xml:space="preserve"> tăng cường việc trao đổi, phối hợp với các sở, ngành và các đơn vị liên quan</w:t>
      </w:r>
      <w:r w:rsidRPr="00B01D8E">
        <w:rPr>
          <w:rFonts w:ascii="Times New Roman" w:hAnsi="Times New Roman" w:cs="Times New Roman"/>
          <w:color w:val="000000" w:themeColor="text1"/>
          <w:spacing w:val="-12"/>
        </w:rPr>
        <w:t>.</w:t>
      </w:r>
    </w:p>
    <w:p w:rsidR="002A3EF7" w:rsidRPr="002A3EF7" w:rsidRDefault="002A3EF7" w:rsidP="00F20AB3">
      <w:pPr>
        <w:widowControl w:val="0"/>
        <w:spacing w:before="120" w:after="120" w:line="288" w:lineRule="auto"/>
        <w:jc w:val="both"/>
        <w:outlineLvl w:val="2"/>
        <w:rPr>
          <w:rFonts w:ascii="Times New Roman" w:hAnsi="Times New Roman" w:cs="Times New Roman"/>
          <w:b/>
          <w:color w:val="000000" w:themeColor="text1"/>
          <w:spacing w:val="-8"/>
          <w:lang w:val="vi-VN"/>
        </w:rPr>
      </w:pPr>
      <w:bookmarkStart w:id="106" w:name="_Toc26517441"/>
      <w:r w:rsidRPr="002A3EF7">
        <w:rPr>
          <w:rFonts w:ascii="Times New Roman" w:hAnsi="Times New Roman" w:cs="Times New Roman"/>
          <w:b/>
          <w:color w:val="000000" w:themeColor="text1"/>
          <w:spacing w:val="-8"/>
          <w:lang w:val="vi-VN"/>
        </w:rPr>
        <w:t>4</w:t>
      </w:r>
      <w:r w:rsidRPr="002A3EF7">
        <w:rPr>
          <w:rFonts w:ascii="Times New Roman" w:hAnsi="Times New Roman" w:cs="Times New Roman"/>
          <w:b/>
          <w:color w:val="000000" w:themeColor="text1"/>
          <w:spacing w:val="-8"/>
          <w:lang w:val="da-DK"/>
        </w:rPr>
        <w:t>.2.5</w:t>
      </w:r>
      <w:r w:rsidRPr="002A3EF7">
        <w:rPr>
          <w:rFonts w:ascii="Times New Roman" w:hAnsi="Times New Roman" w:cs="Times New Roman"/>
          <w:b/>
          <w:color w:val="000000" w:themeColor="text1"/>
          <w:spacing w:val="-8"/>
          <w:lang w:val="vi-VN"/>
        </w:rPr>
        <w:t>. Nâng cao năng lực chủ đầu tư, ban quản lý dự án</w:t>
      </w:r>
      <w:bookmarkEnd w:id="106"/>
    </w:p>
    <w:p w:rsidR="002A3EF7" w:rsidRPr="002A3EF7" w:rsidRDefault="002A3EF7" w:rsidP="00F20AB3">
      <w:pPr>
        <w:spacing w:before="120" w:after="120" w:line="288" w:lineRule="auto"/>
        <w:ind w:firstLine="720"/>
        <w:jc w:val="both"/>
        <w:rPr>
          <w:rFonts w:ascii="Times New Roman" w:hAnsi="Times New Roman" w:cs="Times New Roman"/>
          <w:b/>
          <w:color w:val="000000" w:themeColor="text1"/>
          <w:spacing w:val="-8"/>
        </w:rPr>
      </w:pPr>
      <w:r w:rsidRPr="002A3EF7">
        <w:rPr>
          <w:rFonts w:ascii="Times New Roman" w:eastAsia="Times New Roman" w:hAnsi="Times New Roman" w:cs="Times New Roman"/>
          <w:i/>
          <w:color w:val="000000" w:themeColor="text1"/>
          <w:spacing w:val="-8"/>
          <w:lang w:val="vi-VN" w:eastAsia="ko-KR"/>
        </w:rPr>
        <w:t>- Thứ nhất,</w:t>
      </w:r>
      <w:r w:rsidRPr="002A3EF7">
        <w:rPr>
          <w:rFonts w:ascii="Times New Roman" w:eastAsia="Times New Roman" w:hAnsi="Times New Roman" w:cs="Times New Roman"/>
          <w:color w:val="000000" w:themeColor="text1"/>
          <w:spacing w:val="-8"/>
          <w:lang w:val="vi-VN" w:eastAsia="ko-KR"/>
        </w:rPr>
        <w:t xml:space="preserve"> sắp xếp, tinh gọn tổ chức của các đơn vị ban QLDA</w:t>
      </w:r>
      <w:r w:rsidRPr="002A3EF7">
        <w:rPr>
          <w:rFonts w:ascii="Times New Roman" w:eastAsia="Times New Roman" w:hAnsi="Times New Roman" w:cs="Times New Roman"/>
          <w:color w:val="000000" w:themeColor="text1"/>
          <w:spacing w:val="-8"/>
          <w:lang w:eastAsia="ko-KR"/>
        </w:rPr>
        <w:t>.</w:t>
      </w:r>
    </w:p>
    <w:p w:rsidR="002A3EF7" w:rsidRPr="00B01D8E" w:rsidRDefault="002A3EF7" w:rsidP="005E5236">
      <w:pPr>
        <w:spacing w:before="120" w:after="120" w:line="288" w:lineRule="auto"/>
        <w:ind w:firstLine="720"/>
        <w:jc w:val="both"/>
        <w:rPr>
          <w:rFonts w:ascii="Times New Roman" w:hAnsi="Times New Roman" w:cs="Times New Roman"/>
          <w:b/>
          <w:color w:val="000000" w:themeColor="text1"/>
        </w:rPr>
      </w:pPr>
      <w:r w:rsidRPr="00B01D8E">
        <w:rPr>
          <w:rFonts w:ascii="Times New Roman" w:eastAsia="Times New Roman" w:hAnsi="Times New Roman" w:cs="Times New Roman"/>
          <w:i/>
          <w:color w:val="000000" w:themeColor="text1"/>
          <w:lang w:val="vi-VN" w:eastAsia="ko-KR"/>
        </w:rPr>
        <w:lastRenderedPageBreak/>
        <w:t>- Thứ hai</w:t>
      </w:r>
      <w:r w:rsidRPr="00B01D8E">
        <w:rPr>
          <w:rFonts w:ascii="Times New Roman" w:eastAsia="Times New Roman" w:hAnsi="Times New Roman" w:cs="Times New Roman"/>
          <w:color w:val="000000" w:themeColor="text1"/>
          <w:lang w:val="vi-VN" w:eastAsia="ko-KR"/>
        </w:rPr>
        <w:t>, nâng cao năng lực, nghiệp vụ của đội ngũ cán bộ nhân viên của Ban QLDA</w:t>
      </w:r>
      <w:r w:rsidRPr="00B01D8E">
        <w:rPr>
          <w:rFonts w:ascii="Times New Roman" w:eastAsia="Times New Roman" w:hAnsi="Times New Roman" w:cs="Times New Roman"/>
          <w:color w:val="000000" w:themeColor="text1"/>
          <w:lang w:eastAsia="ko-KR"/>
        </w:rPr>
        <w:t>.</w:t>
      </w:r>
    </w:p>
    <w:p w:rsidR="002A3EF7" w:rsidRPr="002A3EF7" w:rsidRDefault="002A3EF7" w:rsidP="005E5236">
      <w:pPr>
        <w:pStyle w:val="Level20"/>
        <w:keepNext w:val="0"/>
        <w:keepLines w:val="0"/>
        <w:widowControl w:val="0"/>
        <w:spacing w:before="120" w:after="120" w:line="288" w:lineRule="auto"/>
        <w:rPr>
          <w:b/>
          <w:color w:val="000000" w:themeColor="text1"/>
          <w:spacing w:val="-8"/>
          <w:sz w:val="22"/>
          <w:szCs w:val="22"/>
        </w:rPr>
      </w:pPr>
      <w:bookmarkStart w:id="107" w:name="_Toc26517442"/>
      <w:bookmarkStart w:id="108" w:name="_GoBack"/>
      <w:bookmarkEnd w:id="108"/>
      <w:r w:rsidRPr="00811F1D">
        <w:rPr>
          <w:b/>
          <w:color w:val="000000" w:themeColor="text1"/>
          <w:spacing w:val="-8"/>
          <w:sz w:val="22"/>
          <w:szCs w:val="22"/>
        </w:rPr>
        <w:t>4.3. KIẾN NGHỊ VỚI</w:t>
      </w:r>
      <w:r w:rsidR="00EA1CEB" w:rsidRPr="00811F1D">
        <w:rPr>
          <w:b/>
          <w:color w:val="000000" w:themeColor="text1"/>
          <w:spacing w:val="-8"/>
          <w:sz w:val="22"/>
          <w:szCs w:val="22"/>
        </w:rPr>
        <w:t xml:space="preserve"> CÁC CƠ QUAN QUẢN LÝ TRUNG ƯƠNG -</w:t>
      </w:r>
      <w:r w:rsidRPr="00811F1D">
        <w:rPr>
          <w:b/>
          <w:color w:val="000000" w:themeColor="text1"/>
          <w:spacing w:val="-8"/>
          <w:sz w:val="22"/>
          <w:szCs w:val="22"/>
        </w:rPr>
        <w:t xml:space="preserve"> </w:t>
      </w:r>
      <w:r w:rsidR="00EA1CEB" w:rsidRPr="00811F1D">
        <w:rPr>
          <w:b/>
          <w:color w:val="000000" w:themeColor="text1"/>
          <w:spacing w:val="-8"/>
          <w:sz w:val="22"/>
          <w:szCs w:val="22"/>
        </w:rPr>
        <w:t xml:space="preserve">QUỐC HỘI, CHÍNH PHỦ </w:t>
      </w:r>
      <w:r w:rsidRPr="00811F1D">
        <w:rPr>
          <w:b/>
          <w:color w:val="000000" w:themeColor="text1"/>
          <w:spacing w:val="-8"/>
          <w:sz w:val="22"/>
          <w:szCs w:val="22"/>
        </w:rPr>
        <w:t>VÀ CÁC BỘ NGÀNH</w:t>
      </w:r>
      <w:bookmarkEnd w:id="107"/>
    </w:p>
    <w:p w:rsidR="002A3EF7" w:rsidRPr="00B01D8E" w:rsidRDefault="002A3EF7" w:rsidP="005E5236">
      <w:pPr>
        <w:pStyle w:val="Heading3"/>
        <w:spacing w:before="120" w:after="120"/>
        <w:rPr>
          <w:i/>
        </w:rPr>
      </w:pPr>
      <w:bookmarkStart w:id="109" w:name="_Toc16452346"/>
      <w:bookmarkStart w:id="110" w:name="_Toc26517443"/>
      <w:r w:rsidRPr="00B01D8E">
        <w:t>4.3.1. Ưu tiên bố trí vốn đầu tư xây dựng ổn định sản xuất và đời sống lâu dài cho đồng bào dân tộc, kết cấu hạ tầng trọng điểm phục vụ phát triển kinh tế xã hội vùng cao</w:t>
      </w:r>
      <w:bookmarkEnd w:id="109"/>
      <w:bookmarkEnd w:id="110"/>
    </w:p>
    <w:p w:rsidR="002A3EF7" w:rsidRPr="002A3EF7" w:rsidRDefault="002A3EF7" w:rsidP="005E5236">
      <w:pPr>
        <w:spacing w:before="120" w:after="120" w:line="288" w:lineRule="auto"/>
        <w:jc w:val="both"/>
        <w:rPr>
          <w:rFonts w:ascii="Times New Roman" w:hAnsi="Times New Roman" w:cs="Times New Roman"/>
          <w:spacing w:val="-8"/>
          <w:lang w:val="da-DK"/>
        </w:rPr>
      </w:pPr>
      <w:r w:rsidRPr="002A3EF7">
        <w:rPr>
          <w:rFonts w:ascii="Times New Roman" w:hAnsi="Times New Roman" w:cs="Times New Roman"/>
          <w:spacing w:val="-8"/>
          <w:lang w:val="da-DK"/>
        </w:rPr>
        <w:tab/>
        <w:t>Kiến nghị NSNN đầu tư 100% vốn (không phải hỗ trợ) làm đường giao thông, điện, nước đến chân hàng rào dự án gắn với các khu dân cư trong vùng. Nghiên cứu phát hành trái phiếu dành riêng cho việc đầu tư cơ sở hạ tầng khu vực Tây Bắc.</w:t>
      </w:r>
    </w:p>
    <w:p w:rsidR="002A3EF7" w:rsidRPr="002A3EF7" w:rsidRDefault="002A3EF7" w:rsidP="005E5236">
      <w:pPr>
        <w:pStyle w:val="Heading3"/>
        <w:spacing w:before="120" w:after="120"/>
        <w:rPr>
          <w:i/>
        </w:rPr>
      </w:pPr>
      <w:bookmarkStart w:id="111" w:name="_Toc26517444"/>
      <w:r w:rsidRPr="002A3EF7">
        <w:t>4.3.2. Hoàn thiện hệ thống văn bản chính sách pháp luật về phân bổ và cấp phát sử dụng vốn ngân sách nhà nước</w:t>
      </w:r>
      <w:bookmarkEnd w:id="111"/>
    </w:p>
    <w:p w:rsidR="002A3EF7" w:rsidRPr="002A3EF7" w:rsidRDefault="002A3EF7" w:rsidP="005E5236">
      <w:pPr>
        <w:spacing w:before="120" w:after="120" w:line="288" w:lineRule="auto"/>
        <w:jc w:val="both"/>
        <w:rPr>
          <w:rFonts w:ascii="Times New Roman" w:hAnsi="Times New Roman" w:cs="Times New Roman"/>
          <w:spacing w:val="-8"/>
          <w:lang w:val="da-DK"/>
        </w:rPr>
      </w:pPr>
      <w:r w:rsidRPr="002A3EF7">
        <w:rPr>
          <w:rFonts w:ascii="Times New Roman" w:hAnsi="Times New Roman" w:cs="Times New Roman"/>
          <w:spacing w:val="-8"/>
          <w:lang w:val="pt-BR"/>
        </w:rPr>
        <w:tab/>
        <w:t>Kiến nghị Chính phủ, Thủ tướng Chính phủ yêu cầu các bộ, ngành, địa phương tiếp tục rà soát sửa đổi Luật Đất đai, Luật Xây dựng, Luật ĐTC, bổ sung các Nghị định, Thông tư hướng dẫn, hoàn thiện khung khổ pháp lý, bảo đảm tính thống nhất, đồng bộ của hệ thống pháp luật.</w:t>
      </w:r>
    </w:p>
    <w:p w:rsidR="002A3EF7" w:rsidRPr="002A3EF7" w:rsidRDefault="002A3EF7" w:rsidP="005E5236">
      <w:pPr>
        <w:widowControl w:val="0"/>
        <w:spacing w:before="120" w:after="120" w:line="288" w:lineRule="auto"/>
        <w:outlineLvl w:val="2"/>
        <w:rPr>
          <w:rFonts w:ascii="Times New Roman" w:eastAsia="Times New Roman" w:hAnsi="Times New Roman" w:cs="Times New Roman"/>
          <w:b/>
          <w:color w:val="000000" w:themeColor="text1"/>
          <w:spacing w:val="-8"/>
          <w:lang w:val="da-DK"/>
        </w:rPr>
      </w:pPr>
      <w:bookmarkStart w:id="112" w:name="_Toc26517445"/>
      <w:r w:rsidRPr="002A3EF7">
        <w:rPr>
          <w:rFonts w:ascii="Times New Roman" w:eastAsia="Times New Roman" w:hAnsi="Times New Roman" w:cs="Times New Roman"/>
          <w:b/>
          <w:color w:val="000000" w:themeColor="text1"/>
          <w:spacing w:val="-8"/>
          <w:lang w:val="da-DK"/>
        </w:rPr>
        <w:t>4.3.3. Đẩy nhanh tiến độ giao kế hoạch vốn từ Trung ương</w:t>
      </w:r>
      <w:bookmarkEnd w:id="112"/>
    </w:p>
    <w:p w:rsidR="002A3EF7" w:rsidRPr="002A3EF7" w:rsidRDefault="002A3EF7" w:rsidP="005E5236">
      <w:pPr>
        <w:spacing w:before="120" w:after="120" w:line="288" w:lineRule="auto"/>
        <w:jc w:val="both"/>
        <w:rPr>
          <w:rFonts w:ascii="Times New Roman" w:eastAsia="Times New Roman" w:hAnsi="Times New Roman" w:cs="Times New Roman"/>
          <w:b/>
          <w:color w:val="000000" w:themeColor="text1"/>
          <w:spacing w:val="-8"/>
          <w:lang w:val="da-DK"/>
        </w:rPr>
      </w:pPr>
      <w:r w:rsidRPr="002A3EF7">
        <w:rPr>
          <w:rFonts w:ascii="Times New Roman" w:hAnsi="Times New Roman" w:cs="Times New Roman"/>
          <w:spacing w:val="-8"/>
          <w:lang w:val="pt-BR"/>
        </w:rPr>
        <w:tab/>
        <w:t>Chính phủ cần kiên quyết điều chuyển ngay lượng vốn dư cho các bộ, ngành, địa phương khác có nhu cầu, trong trường hợp không có khả năng giải ngân hết kế hoạch được giao để bảo đảm tính kỷ luật trong hoạt động chi NSNN; thường xuyên rà soát tình hình, ban hành nhiều chủ trương, nhiệm vụ và giải pháp đẩy nhanh việc xây dựng và giao kế hoạch VĐT từ NSNN.</w:t>
      </w:r>
    </w:p>
    <w:p w:rsidR="002A3EF7" w:rsidRPr="002A3EF7" w:rsidRDefault="002A3EF7" w:rsidP="005E5236">
      <w:pPr>
        <w:widowControl w:val="0"/>
        <w:spacing w:before="120" w:after="120" w:line="288" w:lineRule="auto"/>
        <w:outlineLvl w:val="2"/>
        <w:rPr>
          <w:rFonts w:ascii="Times New Roman" w:eastAsia="Times New Roman" w:hAnsi="Times New Roman" w:cs="Times New Roman"/>
          <w:b/>
          <w:color w:val="000000" w:themeColor="text1"/>
          <w:spacing w:val="-8"/>
          <w:lang w:val="da-DK"/>
        </w:rPr>
      </w:pPr>
      <w:bookmarkStart w:id="113" w:name="_Toc26517446"/>
      <w:r w:rsidRPr="002A3EF7">
        <w:rPr>
          <w:rFonts w:ascii="Times New Roman" w:eastAsia="Times New Roman" w:hAnsi="Times New Roman" w:cs="Times New Roman"/>
          <w:b/>
          <w:color w:val="000000" w:themeColor="text1"/>
          <w:spacing w:val="-8"/>
          <w:lang w:val="pt-BR"/>
        </w:rPr>
        <w:t>4.</w:t>
      </w:r>
      <w:r w:rsidRPr="002A3EF7">
        <w:rPr>
          <w:rFonts w:ascii="Times New Roman" w:eastAsia="Times New Roman" w:hAnsi="Times New Roman" w:cs="Times New Roman"/>
          <w:b/>
          <w:color w:val="000000" w:themeColor="text1"/>
          <w:spacing w:val="-8"/>
          <w:lang w:val="da-DK"/>
        </w:rPr>
        <w:t>3.4. Tăng cường cơ chế giám sát vốn đầu tư công của Quốc h</w:t>
      </w:r>
      <w:bookmarkEnd w:id="113"/>
      <w:r w:rsidRPr="002A3EF7">
        <w:rPr>
          <w:rFonts w:ascii="Times New Roman" w:eastAsia="Times New Roman" w:hAnsi="Times New Roman" w:cs="Times New Roman"/>
          <w:b/>
          <w:color w:val="000000" w:themeColor="text1"/>
          <w:spacing w:val="-8"/>
          <w:lang w:val="da-DK"/>
        </w:rPr>
        <w:t>ội</w:t>
      </w:r>
    </w:p>
    <w:p w:rsidR="002A3EF7" w:rsidRPr="002A3EF7" w:rsidRDefault="002A3EF7" w:rsidP="005E5236">
      <w:pPr>
        <w:spacing w:before="120" w:after="120" w:line="288" w:lineRule="auto"/>
        <w:jc w:val="both"/>
        <w:rPr>
          <w:rFonts w:ascii="Times New Roman" w:hAnsi="Times New Roman" w:cs="Times New Roman"/>
          <w:color w:val="000000" w:themeColor="text1"/>
          <w:spacing w:val="-8"/>
          <w:lang w:val="da-DK"/>
        </w:rPr>
      </w:pPr>
      <w:bookmarkStart w:id="114" w:name="_Toc26517448"/>
      <w:r w:rsidRPr="002A3EF7">
        <w:rPr>
          <w:rFonts w:ascii="Times New Roman" w:hAnsi="Times New Roman" w:cs="Times New Roman"/>
          <w:spacing w:val="-8"/>
          <w:lang w:val="pt-BR"/>
        </w:rPr>
        <w:tab/>
        <w:t>Kiến nghị Quốc hội thông qua các cơ quan chuyên môn của mình (Ủy ban thường vụ Quốc hội, Hội đồng Dân tộc và các Ủy ban của Quốc hội, các Đoàn đại biểu Quốc Hội) không ngừng nâng cao vai trò và thẩm quyền của Quốc hội trong giám sát ĐTC, giám sát sâu tới việc thực hiện các DA, công trình cụ thể.</w:t>
      </w:r>
    </w:p>
    <w:p w:rsidR="002A3EF7" w:rsidRPr="002A3EF7" w:rsidRDefault="002A3EF7" w:rsidP="002A3EF7">
      <w:pPr>
        <w:pStyle w:val="Heading1"/>
        <w:spacing w:line="288" w:lineRule="auto"/>
        <w:rPr>
          <w:spacing w:val="-8"/>
          <w:sz w:val="22"/>
          <w:szCs w:val="22"/>
        </w:rPr>
      </w:pPr>
    </w:p>
    <w:p w:rsidR="002A3EF7" w:rsidRPr="002A3EF7" w:rsidRDefault="002A3EF7" w:rsidP="002A3EF7">
      <w:pPr>
        <w:spacing w:after="0" w:line="288" w:lineRule="auto"/>
        <w:rPr>
          <w:rFonts w:ascii="Times New Roman" w:hAnsi="Times New Roman" w:cs="Times New Roman"/>
          <w:spacing w:val="-8"/>
          <w:lang w:val="pt-BR"/>
        </w:rPr>
      </w:pPr>
    </w:p>
    <w:p w:rsidR="00B01D8E" w:rsidRDefault="00B01D8E">
      <w:pPr>
        <w:spacing w:after="160" w:line="259" w:lineRule="auto"/>
        <w:rPr>
          <w:rFonts w:ascii="Times New Roman" w:eastAsia="Times New Roman" w:hAnsi="Times New Roman" w:cs="Times New Roman"/>
          <w:b/>
          <w:bCs/>
          <w:noProof/>
          <w:color w:val="000000"/>
          <w:spacing w:val="-8"/>
          <w:kern w:val="36"/>
          <w:lang w:val="de-DE"/>
        </w:rPr>
      </w:pPr>
    </w:p>
    <w:p w:rsidR="002A3EF7" w:rsidRPr="002A3EF7" w:rsidRDefault="002A3EF7" w:rsidP="002A3EF7">
      <w:pPr>
        <w:pStyle w:val="Heading1"/>
        <w:spacing w:line="288" w:lineRule="auto"/>
        <w:rPr>
          <w:spacing w:val="-8"/>
          <w:sz w:val="22"/>
          <w:szCs w:val="22"/>
        </w:rPr>
      </w:pPr>
      <w:r w:rsidRPr="002A3EF7">
        <w:rPr>
          <w:spacing w:val="-8"/>
          <w:sz w:val="22"/>
          <w:szCs w:val="22"/>
        </w:rPr>
        <w:lastRenderedPageBreak/>
        <w:t>KẾT LUẬN</w:t>
      </w:r>
      <w:bookmarkEnd w:id="114"/>
    </w:p>
    <w:p w:rsidR="002A3EF7" w:rsidRPr="00B01D8E" w:rsidRDefault="002A3EF7" w:rsidP="002A3EF7">
      <w:pPr>
        <w:spacing w:after="0" w:line="288" w:lineRule="auto"/>
        <w:jc w:val="both"/>
        <w:rPr>
          <w:rFonts w:ascii="Times New Roman" w:hAnsi="Times New Roman" w:cs="Times New Roman"/>
          <w:color w:val="000000" w:themeColor="text1"/>
          <w:spacing w:val="-6"/>
          <w:lang w:val="da-DK"/>
        </w:rPr>
      </w:pPr>
      <w:r w:rsidRPr="002A3EF7">
        <w:rPr>
          <w:rFonts w:ascii="Times New Roman" w:hAnsi="Times New Roman" w:cs="Times New Roman"/>
          <w:color w:val="000000" w:themeColor="text1"/>
          <w:spacing w:val="-8"/>
          <w:lang w:val="da-DK"/>
        </w:rPr>
        <w:tab/>
      </w:r>
      <w:r w:rsidRPr="00B01D8E">
        <w:rPr>
          <w:rFonts w:ascii="Times New Roman" w:hAnsi="Times New Roman" w:cs="Times New Roman"/>
          <w:color w:val="000000" w:themeColor="text1"/>
          <w:spacing w:val="-6"/>
          <w:lang w:val="da-DK"/>
        </w:rPr>
        <w:t>Trên cơ sở vận dụng tổng hợp các phương pháp nghiên cứu, Luận án đã xác lập được cơ sở lý luận cho vấn đề nghiên cứu, làm rõ khái niệm, đặc điểm, nguyên tắc, quy trình, nội dung, tiêu chí đánh giá, các yếu tố ảnh hưởng đến PB&amp;CPSD vốn; luận án đã xây dựng mô hình các yếu tố ảnh hưởng đến PB&amp;CPSD vốn NSNN cho các DAĐT XDCB. Khảo cứu kinh nghiệm PB&amp;CPSD vốn cho DAĐT XDCB của một số địa phương ở Việt Nam và kinh nghiệm quốc tế của một số quốc gia, từ đó rút ra những bài học cho tỉnh Lai Châu.</w:t>
      </w:r>
    </w:p>
    <w:p w:rsidR="002A3EF7" w:rsidRPr="002A3EF7" w:rsidRDefault="002A3EF7" w:rsidP="002A3EF7">
      <w:pPr>
        <w:spacing w:after="0" w:line="288" w:lineRule="auto"/>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ab/>
        <w:t>Trên địa bàn tỉnh Lai Châu, bên cạnh những kết quả đạt được thì vẫn còn không ít những tồn tại, hạn chế trong hoạt động PB&amp;CPSD vốn từ NSNN. Trên cơ sở thực trạng hoạt động PB&amp;CPSD vốn NSNN và kết quả nghiên cứu định lượng các yếu tố tác động đến hoạt động PB&amp;CPSD vốn NSNN cho các DAĐT XDCB trên địa bàn tỉnh Lai Châu có thể thấy nguyên nhân chính được xác định xuất phát từ Yếu tố hệ thống pháp luật, yếu tố môi trường bên ngoài (điều kiện địa lý, điều kiện KTXH), yếu tố về nguồn vốn thực hiện DA. Do đó, để hoàn thiện hoạt động PB&amp;CPSD vốn NSNN, tỉnh Lai Châu cần thực hiện những giải pháp có tính đồng bộ như: hoàn thiện cơ chế chính sách, nâng cao khả năng tự cân đối NSĐP, tăng cường hoạt động thanh tra, giám sát trong PB&amp;CPSD vốn đầu tư XDCB, nâng cao năng lực của các cơ quan quản lý nhà nước ở địa phương, nâng cao năng lực chủ đầu tư, ban quản lý dự án. Thông qua Luận án này, NCS mong muốn đóng góp một phần những hiểu biết, kiến thức của mình trong việc đề xuất các giải pháp có tính thực tiễn nhằm hoàn thiện hoạt động PB&amp;CPSD vốn NSNN cho các DAĐT XDCB của tỉnh Lai Châu trong thời gian tới.</w:t>
      </w:r>
    </w:p>
    <w:p w:rsidR="002A3EF7" w:rsidRPr="002A3EF7" w:rsidRDefault="002A3EF7" w:rsidP="002A3EF7">
      <w:pPr>
        <w:spacing w:after="0" w:line="288" w:lineRule="auto"/>
        <w:jc w:val="both"/>
        <w:rPr>
          <w:rFonts w:ascii="Times New Roman" w:hAnsi="Times New Roman" w:cs="Times New Roman"/>
          <w:color w:val="000000" w:themeColor="text1"/>
          <w:spacing w:val="-8"/>
          <w:lang w:val="da-DK"/>
        </w:rPr>
      </w:pPr>
      <w:r w:rsidRPr="002A3EF7">
        <w:rPr>
          <w:rFonts w:ascii="Times New Roman" w:hAnsi="Times New Roman" w:cs="Times New Roman"/>
          <w:color w:val="000000" w:themeColor="text1"/>
          <w:spacing w:val="-8"/>
          <w:lang w:val="da-DK"/>
        </w:rPr>
        <w:tab/>
        <w:t>Mặc dù luận án đã đạt được những kết quả nhất định, nhưng do giới hạn về nguồn tài liệu tham khảo và năng lực nghiên cứu khoa học của bản thân, hơn nữa trong quá trình nghiên cứu đề tài luận án, việc thu thập dữ liệu thứ cấp ở tỉnh Lai Châu chưa được đầy đủ như số liệu thanh toán tạm ứng, quyết toán chi tiết từng DA mà chỉ được cung cấp số liệu quyết toán tổng hợp theo năm nên làm ảnh hưởng đến kết quả nghiên cứu của đề tài. Bên cạnh đó, do đề tài có phạm vi nghiên cứu rộng nên tác giả luận án không có điều kiện nghiên cứu khảo sát chuyên sâu các yếu tố ảnh hưởng đến từng nội dung phân bổ và cấp phát sử dụng. Chính vì vậy, nội dung của luận án không thể tránh khỏi những thiếu sót về hình thức trình bày, cấu trúc, các kết luận của nguyên cứu chưa đảm bảo độ sâu cho từng vấn đề nghiên cứu, NCS mong nhận được sự đóng góp ý kiến của quý thầy cô giáo, các nhà khoa học và đồng nghiệp để hoàn chỉnh hơn nữa luận án.</w:t>
      </w:r>
    </w:p>
    <w:bookmarkEnd w:id="12"/>
    <w:p w:rsidR="00A857EA" w:rsidRPr="002A3EF7" w:rsidRDefault="00A857EA" w:rsidP="002A3EF7">
      <w:pPr>
        <w:spacing w:after="0" w:line="288" w:lineRule="auto"/>
        <w:rPr>
          <w:rFonts w:ascii="Times New Roman" w:hAnsi="Times New Roman" w:cs="Times New Roman"/>
          <w:spacing w:val="-8"/>
        </w:rPr>
      </w:pPr>
    </w:p>
    <w:sectPr w:rsidR="00A857EA" w:rsidRPr="002A3EF7" w:rsidSect="00313E42">
      <w:headerReference w:type="default" r:id="rId15"/>
      <w:pgSz w:w="8420" w:h="11907" w:orient="landscape" w:code="9"/>
      <w:pgMar w:top="567" w:right="567" w:bottom="567" w:left="567"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7D9" w:rsidRDefault="000127D9" w:rsidP="002A3EF7">
      <w:pPr>
        <w:spacing w:after="0" w:line="240" w:lineRule="auto"/>
      </w:pPr>
      <w:r>
        <w:separator/>
      </w:r>
    </w:p>
  </w:endnote>
  <w:endnote w:type="continuationSeparator" w:id="0">
    <w:p w:rsidR="000127D9" w:rsidRDefault="000127D9" w:rsidP="002A3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7D9" w:rsidRDefault="000127D9" w:rsidP="002A3EF7">
      <w:pPr>
        <w:spacing w:after="0" w:line="240" w:lineRule="auto"/>
      </w:pPr>
      <w:r>
        <w:separator/>
      </w:r>
    </w:p>
  </w:footnote>
  <w:footnote w:type="continuationSeparator" w:id="0">
    <w:p w:rsidR="000127D9" w:rsidRDefault="000127D9" w:rsidP="002A3E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6883085"/>
      <w:docPartObj>
        <w:docPartGallery w:val="Page Numbers (Top of Page)"/>
        <w:docPartUnique/>
      </w:docPartObj>
    </w:sdtPr>
    <w:sdtEndPr>
      <w:rPr>
        <w:noProof/>
      </w:rPr>
    </w:sdtEndPr>
    <w:sdtContent>
      <w:p w:rsidR="00AD5A6C" w:rsidRDefault="00AD5A6C">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rsidR="00AD5A6C" w:rsidRDefault="00AD5A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EF7" w:rsidRDefault="002A3EF7" w:rsidP="00B87C3D">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2A3EF7" w:rsidRDefault="002A3E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EF7" w:rsidRDefault="002A3EF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E42" w:rsidRPr="002A3EF7" w:rsidRDefault="00313E42" w:rsidP="002A3EF7">
    <w:pPr>
      <w:pStyle w:val="Header"/>
      <w:framePr w:wrap="around" w:vAnchor="text" w:hAnchor="margin" w:xAlign="center" w:y="-299"/>
      <w:rPr>
        <w:rStyle w:val="PageNumber"/>
        <w:rFonts w:ascii="Times New Roman" w:hAnsi="Times New Roman" w:cs="Times New Roman"/>
      </w:rPr>
    </w:pPr>
    <w:r w:rsidRPr="002A3EF7">
      <w:rPr>
        <w:rStyle w:val="PageNumber"/>
        <w:rFonts w:ascii="Times New Roman" w:hAnsi="Times New Roman" w:cs="Times New Roman"/>
      </w:rPr>
      <w:fldChar w:fldCharType="begin"/>
    </w:r>
    <w:r w:rsidRPr="002A3EF7">
      <w:rPr>
        <w:rStyle w:val="PageNumber"/>
        <w:rFonts w:ascii="Times New Roman" w:hAnsi="Times New Roman" w:cs="Times New Roman"/>
      </w:rPr>
      <w:instrText xml:space="preserve"> PAGE </w:instrText>
    </w:r>
    <w:r w:rsidRPr="002A3EF7">
      <w:rPr>
        <w:rStyle w:val="PageNumber"/>
        <w:rFonts w:ascii="Times New Roman" w:hAnsi="Times New Roman" w:cs="Times New Roman"/>
      </w:rPr>
      <w:fldChar w:fldCharType="separate"/>
    </w:r>
    <w:r w:rsidR="00811F1D">
      <w:rPr>
        <w:rStyle w:val="PageNumber"/>
        <w:rFonts w:ascii="Times New Roman" w:hAnsi="Times New Roman" w:cs="Times New Roman"/>
        <w:noProof/>
      </w:rPr>
      <w:t>24</w:t>
    </w:r>
    <w:r w:rsidRPr="002A3EF7">
      <w:rPr>
        <w:rStyle w:val="PageNumber"/>
        <w:rFonts w:ascii="Times New Roman" w:hAnsi="Times New Roman" w:cs="Times New Roman"/>
      </w:rPr>
      <w:fldChar w:fldCharType="end"/>
    </w:r>
  </w:p>
  <w:p w:rsidR="00313E42" w:rsidRDefault="00313E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bookFoldPrinting/>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EF7"/>
    <w:rsid w:val="000127D9"/>
    <w:rsid w:val="00023975"/>
    <w:rsid w:val="000554A8"/>
    <w:rsid w:val="00104FCB"/>
    <w:rsid w:val="00114277"/>
    <w:rsid w:val="00195ACC"/>
    <w:rsid w:val="00253B5C"/>
    <w:rsid w:val="00276867"/>
    <w:rsid w:val="00294781"/>
    <w:rsid w:val="002A3EF7"/>
    <w:rsid w:val="00313E42"/>
    <w:rsid w:val="003412C0"/>
    <w:rsid w:val="004561D8"/>
    <w:rsid w:val="004F6F92"/>
    <w:rsid w:val="005C3BD1"/>
    <w:rsid w:val="005E5236"/>
    <w:rsid w:val="006B0900"/>
    <w:rsid w:val="00811F1D"/>
    <w:rsid w:val="008C0C5B"/>
    <w:rsid w:val="00911162"/>
    <w:rsid w:val="00962CD6"/>
    <w:rsid w:val="00994290"/>
    <w:rsid w:val="009B1C40"/>
    <w:rsid w:val="009C16FA"/>
    <w:rsid w:val="00A857EA"/>
    <w:rsid w:val="00AD5A6C"/>
    <w:rsid w:val="00B01D8E"/>
    <w:rsid w:val="00B079F4"/>
    <w:rsid w:val="00B21D60"/>
    <w:rsid w:val="00BD4AD2"/>
    <w:rsid w:val="00C633EA"/>
    <w:rsid w:val="00D1765F"/>
    <w:rsid w:val="00DC2A21"/>
    <w:rsid w:val="00DD51C5"/>
    <w:rsid w:val="00EA1CEB"/>
    <w:rsid w:val="00F20AB3"/>
    <w:rsid w:val="00F51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A3EF7"/>
    <w:pPr>
      <w:spacing w:after="200" w:line="276" w:lineRule="auto"/>
    </w:pPr>
    <w:rPr>
      <w:rFonts w:ascii="Calibri" w:eastAsia="Calibri" w:hAnsi="Calibri"/>
    </w:rPr>
  </w:style>
  <w:style w:type="paragraph" w:styleId="Heading1">
    <w:name w:val="heading 1"/>
    <w:basedOn w:val="Normal"/>
    <w:link w:val="Heading1Char"/>
    <w:autoRedefine/>
    <w:uiPriority w:val="9"/>
    <w:qFormat/>
    <w:rsid w:val="002A3EF7"/>
    <w:pPr>
      <w:keepNext/>
      <w:keepLines/>
      <w:spacing w:after="0" w:line="312" w:lineRule="auto"/>
      <w:jc w:val="center"/>
      <w:outlineLvl w:val="0"/>
    </w:pPr>
    <w:rPr>
      <w:rFonts w:ascii="Times New Roman" w:eastAsia="Times New Roman" w:hAnsi="Times New Roman" w:cs="Times New Roman"/>
      <w:b/>
      <w:bCs/>
      <w:noProof/>
      <w:color w:val="000000"/>
      <w:kern w:val="36"/>
      <w:sz w:val="24"/>
      <w:szCs w:val="26"/>
      <w:lang w:val="de-DE"/>
    </w:rPr>
  </w:style>
  <w:style w:type="paragraph" w:styleId="Heading2">
    <w:name w:val="heading 2"/>
    <w:basedOn w:val="Normal"/>
    <w:next w:val="Normal"/>
    <w:link w:val="Heading2Char"/>
    <w:uiPriority w:val="9"/>
    <w:qFormat/>
    <w:rsid w:val="002A3EF7"/>
    <w:pPr>
      <w:keepNext/>
      <w:keepLines/>
      <w:spacing w:after="0" w:line="360" w:lineRule="auto"/>
      <w:outlineLvl w:val="1"/>
    </w:pPr>
    <w:rPr>
      <w:rFonts w:ascii="Times New Roman" w:eastAsia="Times New Roman" w:hAnsi="Times New Roman" w:cs="Times New Roman"/>
      <w:b/>
      <w:sz w:val="26"/>
      <w:szCs w:val="26"/>
    </w:rPr>
  </w:style>
  <w:style w:type="paragraph" w:styleId="Heading3">
    <w:name w:val="heading 3"/>
    <w:basedOn w:val="Normal"/>
    <w:next w:val="Normal"/>
    <w:link w:val="Heading3Char"/>
    <w:autoRedefine/>
    <w:uiPriority w:val="9"/>
    <w:qFormat/>
    <w:rsid w:val="00B01D8E"/>
    <w:pPr>
      <w:widowControl w:val="0"/>
      <w:tabs>
        <w:tab w:val="left" w:pos="0"/>
      </w:tabs>
      <w:spacing w:after="0" w:line="288" w:lineRule="auto"/>
      <w:jc w:val="both"/>
      <w:outlineLvl w:val="2"/>
    </w:pPr>
    <w:rPr>
      <w:rFonts w:ascii="Times New Roman" w:eastAsia="Times New Roman" w:hAnsi="Times New Roman" w:cs="Times New Roman"/>
      <w:b/>
      <w:noProof/>
      <w:color w:val="000000" w:themeColor="text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EF7"/>
    <w:rPr>
      <w:rFonts w:ascii="Times New Roman" w:eastAsia="Times New Roman" w:hAnsi="Times New Roman" w:cs="Times New Roman"/>
      <w:b/>
      <w:bCs/>
      <w:noProof/>
      <w:color w:val="000000"/>
      <w:kern w:val="36"/>
      <w:sz w:val="24"/>
      <w:szCs w:val="26"/>
      <w:lang w:val="de-DE"/>
    </w:rPr>
  </w:style>
  <w:style w:type="character" w:customStyle="1" w:styleId="Heading2Char">
    <w:name w:val="Heading 2 Char"/>
    <w:basedOn w:val="DefaultParagraphFont"/>
    <w:link w:val="Heading2"/>
    <w:uiPriority w:val="9"/>
    <w:rsid w:val="002A3EF7"/>
    <w:rPr>
      <w:rFonts w:ascii="Times New Roman" w:eastAsia="Times New Roman" w:hAnsi="Times New Roman" w:cs="Times New Roman"/>
      <w:b/>
      <w:sz w:val="26"/>
      <w:szCs w:val="26"/>
    </w:rPr>
  </w:style>
  <w:style w:type="character" w:customStyle="1" w:styleId="Heading3Char">
    <w:name w:val="Heading 3 Char"/>
    <w:basedOn w:val="DefaultParagraphFont"/>
    <w:link w:val="Heading3"/>
    <w:uiPriority w:val="9"/>
    <w:rsid w:val="00B01D8E"/>
    <w:rPr>
      <w:rFonts w:ascii="Times New Roman" w:eastAsia="Times New Roman" w:hAnsi="Times New Roman" w:cs="Times New Roman"/>
      <w:b/>
      <w:noProof/>
      <w:color w:val="000000" w:themeColor="text1"/>
      <w:lang w:val="vi-VN"/>
    </w:rPr>
  </w:style>
  <w:style w:type="paragraph" w:customStyle="1" w:styleId="LEVEL1">
    <w:name w:val="LEVEL1"/>
    <w:basedOn w:val="Normal"/>
    <w:link w:val="LEVEL1Char"/>
    <w:qFormat/>
    <w:rsid w:val="002A3EF7"/>
    <w:pPr>
      <w:spacing w:after="160" w:line="312" w:lineRule="auto"/>
      <w:jc w:val="center"/>
    </w:pPr>
    <w:rPr>
      <w:rFonts w:ascii="Times New Roman" w:hAnsi="Times New Roman" w:cs="Times New Roman"/>
      <w:b/>
      <w:sz w:val="26"/>
      <w:szCs w:val="26"/>
    </w:rPr>
  </w:style>
  <w:style w:type="character" w:customStyle="1" w:styleId="LEVEL1Char">
    <w:name w:val="LEVEL1 Char"/>
    <w:basedOn w:val="DefaultParagraphFont"/>
    <w:link w:val="LEVEL1"/>
    <w:rsid w:val="002A3EF7"/>
    <w:rPr>
      <w:rFonts w:ascii="Times New Roman" w:eastAsia="Calibri" w:hAnsi="Times New Roman" w:cs="Times New Roman"/>
      <w:b/>
      <w:sz w:val="26"/>
      <w:szCs w:val="26"/>
    </w:rPr>
  </w:style>
  <w:style w:type="paragraph" w:customStyle="1" w:styleId="level33">
    <w:name w:val="level 33"/>
    <w:basedOn w:val="Heading3"/>
    <w:link w:val="level33Char"/>
    <w:qFormat/>
    <w:rsid w:val="002A3EF7"/>
    <w:pPr>
      <w:tabs>
        <w:tab w:val="clear" w:pos="0"/>
      </w:tabs>
      <w:spacing w:after="160"/>
    </w:pPr>
    <w:rPr>
      <w:b w:val="0"/>
      <w:i/>
      <w:color w:val="000000"/>
    </w:rPr>
  </w:style>
  <w:style w:type="character" w:customStyle="1" w:styleId="level33Char">
    <w:name w:val="level 33 Char"/>
    <w:basedOn w:val="Heading3Char"/>
    <w:link w:val="level33"/>
    <w:rsid w:val="002A3EF7"/>
    <w:rPr>
      <w:rFonts w:ascii="Times New Roman" w:eastAsia="Times New Roman" w:hAnsi="Times New Roman" w:cs="Times New Roman"/>
      <w:b w:val="0"/>
      <w:i/>
      <w:noProof/>
      <w:color w:val="000000"/>
      <w:lang w:val="vi-VN"/>
    </w:rPr>
  </w:style>
  <w:style w:type="paragraph" w:customStyle="1" w:styleId="HNH">
    <w:name w:val="HÌNH"/>
    <w:basedOn w:val="Normal"/>
    <w:link w:val="HNHChar"/>
    <w:qFormat/>
    <w:rsid w:val="002A3EF7"/>
    <w:pPr>
      <w:spacing w:after="160" w:line="312" w:lineRule="auto"/>
      <w:jc w:val="center"/>
    </w:pPr>
    <w:rPr>
      <w:rFonts w:ascii="Times New Roman" w:hAnsi="Times New Roman" w:cs="Times New Roman"/>
      <w:b/>
      <w:sz w:val="26"/>
      <w:szCs w:val="26"/>
      <w:lang w:val="da-DK"/>
    </w:rPr>
  </w:style>
  <w:style w:type="character" w:customStyle="1" w:styleId="HNHChar">
    <w:name w:val="HÌNH Char"/>
    <w:basedOn w:val="DefaultParagraphFont"/>
    <w:link w:val="HNH"/>
    <w:rsid w:val="002A3EF7"/>
    <w:rPr>
      <w:rFonts w:ascii="Times New Roman" w:eastAsia="Calibri" w:hAnsi="Times New Roman" w:cs="Times New Roman"/>
      <w:b/>
      <w:sz w:val="26"/>
      <w:szCs w:val="26"/>
      <w:lang w:val="da-DK"/>
    </w:rPr>
  </w:style>
  <w:style w:type="paragraph" w:customStyle="1" w:styleId="Level3">
    <w:name w:val="Level 3"/>
    <w:basedOn w:val="Heading3"/>
    <w:link w:val="Level3Char"/>
    <w:qFormat/>
    <w:rsid w:val="002A3EF7"/>
    <w:pPr>
      <w:tabs>
        <w:tab w:val="clear" w:pos="0"/>
      </w:tabs>
      <w:spacing w:after="160" w:line="259" w:lineRule="auto"/>
      <w:jc w:val="left"/>
    </w:pPr>
    <w:rPr>
      <w:b w:val="0"/>
      <w:i/>
      <w:color w:val="000000"/>
    </w:rPr>
  </w:style>
  <w:style w:type="character" w:customStyle="1" w:styleId="Level3Char">
    <w:name w:val="Level 3 Char"/>
    <w:basedOn w:val="Heading3Char"/>
    <w:link w:val="Level3"/>
    <w:rsid w:val="002A3EF7"/>
    <w:rPr>
      <w:rFonts w:ascii="Times New Roman" w:eastAsia="Times New Roman" w:hAnsi="Times New Roman" w:cs="Times New Roman"/>
      <w:b w:val="0"/>
      <w:i/>
      <w:noProof/>
      <w:color w:val="000000"/>
      <w:lang w:val="vi-VN"/>
    </w:rPr>
  </w:style>
  <w:style w:type="paragraph" w:customStyle="1" w:styleId="LEVEL2">
    <w:name w:val="LEVEL2"/>
    <w:basedOn w:val="Normal"/>
    <w:link w:val="LEVEL2Char"/>
    <w:qFormat/>
    <w:rsid w:val="002A3EF7"/>
    <w:pPr>
      <w:spacing w:after="0" w:line="336" w:lineRule="auto"/>
      <w:jc w:val="both"/>
    </w:pPr>
    <w:rPr>
      <w:rFonts w:ascii="Times New Roman" w:eastAsia="Times New Roman" w:hAnsi="Times New Roman" w:cs="Times New Roman"/>
      <w:b/>
      <w:sz w:val="26"/>
      <w:szCs w:val="26"/>
      <w:lang w:val="vi-VN"/>
    </w:rPr>
  </w:style>
  <w:style w:type="character" w:customStyle="1" w:styleId="LEVEL2Char">
    <w:name w:val="LEVEL2 Char"/>
    <w:basedOn w:val="DefaultParagraphFont"/>
    <w:link w:val="LEVEL2"/>
    <w:rsid w:val="002A3EF7"/>
    <w:rPr>
      <w:rFonts w:ascii="Times New Roman" w:eastAsia="Times New Roman" w:hAnsi="Times New Roman" w:cs="Times New Roman"/>
      <w:b/>
      <w:sz w:val="26"/>
      <w:szCs w:val="26"/>
      <w:lang w:val="vi-VN"/>
    </w:rPr>
  </w:style>
  <w:style w:type="paragraph" w:customStyle="1" w:styleId="Level20">
    <w:name w:val="Level 2"/>
    <w:basedOn w:val="Heading2"/>
    <w:link w:val="Level2Char0"/>
    <w:qFormat/>
    <w:rsid w:val="002A3EF7"/>
    <w:pPr>
      <w:spacing w:after="160" w:line="312" w:lineRule="auto"/>
      <w:jc w:val="both"/>
    </w:pPr>
    <w:rPr>
      <w:b w:val="0"/>
      <w:color w:val="000000"/>
      <w:szCs w:val="24"/>
      <w:lang w:val="da-DK"/>
    </w:rPr>
  </w:style>
  <w:style w:type="character" w:customStyle="1" w:styleId="Level2Char0">
    <w:name w:val="Level 2 Char"/>
    <w:basedOn w:val="DefaultParagraphFont"/>
    <w:link w:val="Level20"/>
    <w:rsid w:val="002A3EF7"/>
    <w:rPr>
      <w:rFonts w:ascii="Times New Roman" w:eastAsia="Times New Roman" w:hAnsi="Times New Roman" w:cs="Times New Roman"/>
      <w:color w:val="000000"/>
      <w:sz w:val="26"/>
      <w:szCs w:val="24"/>
      <w:lang w:val="da-DK"/>
    </w:rPr>
  </w:style>
  <w:style w:type="paragraph" w:styleId="Header">
    <w:name w:val="header"/>
    <w:basedOn w:val="Normal"/>
    <w:link w:val="HeaderChar"/>
    <w:uiPriority w:val="99"/>
    <w:unhideWhenUsed/>
    <w:rsid w:val="002A3E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3EF7"/>
    <w:rPr>
      <w:rFonts w:ascii="Calibri" w:eastAsia="Calibri" w:hAnsi="Calibri"/>
    </w:rPr>
  </w:style>
  <w:style w:type="character" w:styleId="PageNumber">
    <w:name w:val="page number"/>
    <w:basedOn w:val="DefaultParagraphFont"/>
    <w:uiPriority w:val="99"/>
    <w:semiHidden/>
    <w:unhideWhenUsed/>
    <w:rsid w:val="002A3EF7"/>
  </w:style>
  <w:style w:type="paragraph" w:styleId="Footer">
    <w:name w:val="footer"/>
    <w:basedOn w:val="Normal"/>
    <w:link w:val="FooterChar"/>
    <w:uiPriority w:val="99"/>
    <w:unhideWhenUsed/>
    <w:rsid w:val="002A3E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3EF7"/>
    <w:rPr>
      <w:rFonts w:ascii="Calibri" w:eastAsia="Calibri" w:hAnsi="Calibri"/>
    </w:rPr>
  </w:style>
  <w:style w:type="paragraph" w:styleId="BalloonText">
    <w:name w:val="Balloon Text"/>
    <w:basedOn w:val="Normal"/>
    <w:link w:val="BalloonTextChar"/>
    <w:uiPriority w:val="99"/>
    <w:semiHidden/>
    <w:unhideWhenUsed/>
    <w:rsid w:val="009111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116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A3EF7"/>
    <w:pPr>
      <w:spacing w:after="200" w:line="276" w:lineRule="auto"/>
    </w:pPr>
    <w:rPr>
      <w:rFonts w:ascii="Calibri" w:eastAsia="Calibri" w:hAnsi="Calibri"/>
    </w:rPr>
  </w:style>
  <w:style w:type="paragraph" w:styleId="Heading1">
    <w:name w:val="heading 1"/>
    <w:basedOn w:val="Normal"/>
    <w:link w:val="Heading1Char"/>
    <w:autoRedefine/>
    <w:uiPriority w:val="9"/>
    <w:qFormat/>
    <w:rsid w:val="002A3EF7"/>
    <w:pPr>
      <w:keepNext/>
      <w:keepLines/>
      <w:spacing w:after="0" w:line="312" w:lineRule="auto"/>
      <w:jc w:val="center"/>
      <w:outlineLvl w:val="0"/>
    </w:pPr>
    <w:rPr>
      <w:rFonts w:ascii="Times New Roman" w:eastAsia="Times New Roman" w:hAnsi="Times New Roman" w:cs="Times New Roman"/>
      <w:b/>
      <w:bCs/>
      <w:noProof/>
      <w:color w:val="000000"/>
      <w:kern w:val="36"/>
      <w:sz w:val="24"/>
      <w:szCs w:val="26"/>
      <w:lang w:val="de-DE"/>
    </w:rPr>
  </w:style>
  <w:style w:type="paragraph" w:styleId="Heading2">
    <w:name w:val="heading 2"/>
    <w:basedOn w:val="Normal"/>
    <w:next w:val="Normal"/>
    <w:link w:val="Heading2Char"/>
    <w:uiPriority w:val="9"/>
    <w:qFormat/>
    <w:rsid w:val="002A3EF7"/>
    <w:pPr>
      <w:keepNext/>
      <w:keepLines/>
      <w:spacing w:after="0" w:line="360" w:lineRule="auto"/>
      <w:outlineLvl w:val="1"/>
    </w:pPr>
    <w:rPr>
      <w:rFonts w:ascii="Times New Roman" w:eastAsia="Times New Roman" w:hAnsi="Times New Roman" w:cs="Times New Roman"/>
      <w:b/>
      <w:sz w:val="26"/>
      <w:szCs w:val="26"/>
    </w:rPr>
  </w:style>
  <w:style w:type="paragraph" w:styleId="Heading3">
    <w:name w:val="heading 3"/>
    <w:basedOn w:val="Normal"/>
    <w:next w:val="Normal"/>
    <w:link w:val="Heading3Char"/>
    <w:autoRedefine/>
    <w:uiPriority w:val="9"/>
    <w:qFormat/>
    <w:rsid w:val="00B01D8E"/>
    <w:pPr>
      <w:widowControl w:val="0"/>
      <w:tabs>
        <w:tab w:val="left" w:pos="0"/>
      </w:tabs>
      <w:spacing w:after="0" w:line="288" w:lineRule="auto"/>
      <w:jc w:val="both"/>
      <w:outlineLvl w:val="2"/>
    </w:pPr>
    <w:rPr>
      <w:rFonts w:ascii="Times New Roman" w:eastAsia="Times New Roman" w:hAnsi="Times New Roman" w:cs="Times New Roman"/>
      <w:b/>
      <w:noProof/>
      <w:color w:val="000000" w:themeColor="text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EF7"/>
    <w:rPr>
      <w:rFonts w:ascii="Times New Roman" w:eastAsia="Times New Roman" w:hAnsi="Times New Roman" w:cs="Times New Roman"/>
      <w:b/>
      <w:bCs/>
      <w:noProof/>
      <w:color w:val="000000"/>
      <w:kern w:val="36"/>
      <w:sz w:val="24"/>
      <w:szCs w:val="26"/>
      <w:lang w:val="de-DE"/>
    </w:rPr>
  </w:style>
  <w:style w:type="character" w:customStyle="1" w:styleId="Heading2Char">
    <w:name w:val="Heading 2 Char"/>
    <w:basedOn w:val="DefaultParagraphFont"/>
    <w:link w:val="Heading2"/>
    <w:uiPriority w:val="9"/>
    <w:rsid w:val="002A3EF7"/>
    <w:rPr>
      <w:rFonts w:ascii="Times New Roman" w:eastAsia="Times New Roman" w:hAnsi="Times New Roman" w:cs="Times New Roman"/>
      <w:b/>
      <w:sz w:val="26"/>
      <w:szCs w:val="26"/>
    </w:rPr>
  </w:style>
  <w:style w:type="character" w:customStyle="1" w:styleId="Heading3Char">
    <w:name w:val="Heading 3 Char"/>
    <w:basedOn w:val="DefaultParagraphFont"/>
    <w:link w:val="Heading3"/>
    <w:uiPriority w:val="9"/>
    <w:rsid w:val="00B01D8E"/>
    <w:rPr>
      <w:rFonts w:ascii="Times New Roman" w:eastAsia="Times New Roman" w:hAnsi="Times New Roman" w:cs="Times New Roman"/>
      <w:b/>
      <w:noProof/>
      <w:color w:val="000000" w:themeColor="text1"/>
      <w:lang w:val="vi-VN"/>
    </w:rPr>
  </w:style>
  <w:style w:type="paragraph" w:customStyle="1" w:styleId="LEVEL1">
    <w:name w:val="LEVEL1"/>
    <w:basedOn w:val="Normal"/>
    <w:link w:val="LEVEL1Char"/>
    <w:qFormat/>
    <w:rsid w:val="002A3EF7"/>
    <w:pPr>
      <w:spacing w:after="160" w:line="312" w:lineRule="auto"/>
      <w:jc w:val="center"/>
    </w:pPr>
    <w:rPr>
      <w:rFonts w:ascii="Times New Roman" w:hAnsi="Times New Roman" w:cs="Times New Roman"/>
      <w:b/>
      <w:sz w:val="26"/>
      <w:szCs w:val="26"/>
    </w:rPr>
  </w:style>
  <w:style w:type="character" w:customStyle="1" w:styleId="LEVEL1Char">
    <w:name w:val="LEVEL1 Char"/>
    <w:basedOn w:val="DefaultParagraphFont"/>
    <w:link w:val="LEVEL1"/>
    <w:rsid w:val="002A3EF7"/>
    <w:rPr>
      <w:rFonts w:ascii="Times New Roman" w:eastAsia="Calibri" w:hAnsi="Times New Roman" w:cs="Times New Roman"/>
      <w:b/>
      <w:sz w:val="26"/>
      <w:szCs w:val="26"/>
    </w:rPr>
  </w:style>
  <w:style w:type="paragraph" w:customStyle="1" w:styleId="level33">
    <w:name w:val="level 33"/>
    <w:basedOn w:val="Heading3"/>
    <w:link w:val="level33Char"/>
    <w:qFormat/>
    <w:rsid w:val="002A3EF7"/>
    <w:pPr>
      <w:tabs>
        <w:tab w:val="clear" w:pos="0"/>
      </w:tabs>
      <w:spacing w:after="160"/>
    </w:pPr>
    <w:rPr>
      <w:b w:val="0"/>
      <w:i/>
      <w:color w:val="000000"/>
    </w:rPr>
  </w:style>
  <w:style w:type="character" w:customStyle="1" w:styleId="level33Char">
    <w:name w:val="level 33 Char"/>
    <w:basedOn w:val="Heading3Char"/>
    <w:link w:val="level33"/>
    <w:rsid w:val="002A3EF7"/>
    <w:rPr>
      <w:rFonts w:ascii="Times New Roman" w:eastAsia="Times New Roman" w:hAnsi="Times New Roman" w:cs="Times New Roman"/>
      <w:b w:val="0"/>
      <w:i/>
      <w:noProof/>
      <w:color w:val="000000"/>
      <w:lang w:val="vi-VN"/>
    </w:rPr>
  </w:style>
  <w:style w:type="paragraph" w:customStyle="1" w:styleId="HNH">
    <w:name w:val="HÌNH"/>
    <w:basedOn w:val="Normal"/>
    <w:link w:val="HNHChar"/>
    <w:qFormat/>
    <w:rsid w:val="002A3EF7"/>
    <w:pPr>
      <w:spacing w:after="160" w:line="312" w:lineRule="auto"/>
      <w:jc w:val="center"/>
    </w:pPr>
    <w:rPr>
      <w:rFonts w:ascii="Times New Roman" w:hAnsi="Times New Roman" w:cs="Times New Roman"/>
      <w:b/>
      <w:sz w:val="26"/>
      <w:szCs w:val="26"/>
      <w:lang w:val="da-DK"/>
    </w:rPr>
  </w:style>
  <w:style w:type="character" w:customStyle="1" w:styleId="HNHChar">
    <w:name w:val="HÌNH Char"/>
    <w:basedOn w:val="DefaultParagraphFont"/>
    <w:link w:val="HNH"/>
    <w:rsid w:val="002A3EF7"/>
    <w:rPr>
      <w:rFonts w:ascii="Times New Roman" w:eastAsia="Calibri" w:hAnsi="Times New Roman" w:cs="Times New Roman"/>
      <w:b/>
      <w:sz w:val="26"/>
      <w:szCs w:val="26"/>
      <w:lang w:val="da-DK"/>
    </w:rPr>
  </w:style>
  <w:style w:type="paragraph" w:customStyle="1" w:styleId="Level3">
    <w:name w:val="Level 3"/>
    <w:basedOn w:val="Heading3"/>
    <w:link w:val="Level3Char"/>
    <w:qFormat/>
    <w:rsid w:val="002A3EF7"/>
    <w:pPr>
      <w:tabs>
        <w:tab w:val="clear" w:pos="0"/>
      </w:tabs>
      <w:spacing w:after="160" w:line="259" w:lineRule="auto"/>
      <w:jc w:val="left"/>
    </w:pPr>
    <w:rPr>
      <w:b w:val="0"/>
      <w:i/>
      <w:color w:val="000000"/>
    </w:rPr>
  </w:style>
  <w:style w:type="character" w:customStyle="1" w:styleId="Level3Char">
    <w:name w:val="Level 3 Char"/>
    <w:basedOn w:val="Heading3Char"/>
    <w:link w:val="Level3"/>
    <w:rsid w:val="002A3EF7"/>
    <w:rPr>
      <w:rFonts w:ascii="Times New Roman" w:eastAsia="Times New Roman" w:hAnsi="Times New Roman" w:cs="Times New Roman"/>
      <w:b w:val="0"/>
      <w:i/>
      <w:noProof/>
      <w:color w:val="000000"/>
      <w:lang w:val="vi-VN"/>
    </w:rPr>
  </w:style>
  <w:style w:type="paragraph" w:customStyle="1" w:styleId="LEVEL2">
    <w:name w:val="LEVEL2"/>
    <w:basedOn w:val="Normal"/>
    <w:link w:val="LEVEL2Char"/>
    <w:qFormat/>
    <w:rsid w:val="002A3EF7"/>
    <w:pPr>
      <w:spacing w:after="0" w:line="336" w:lineRule="auto"/>
      <w:jc w:val="both"/>
    </w:pPr>
    <w:rPr>
      <w:rFonts w:ascii="Times New Roman" w:eastAsia="Times New Roman" w:hAnsi="Times New Roman" w:cs="Times New Roman"/>
      <w:b/>
      <w:sz w:val="26"/>
      <w:szCs w:val="26"/>
      <w:lang w:val="vi-VN"/>
    </w:rPr>
  </w:style>
  <w:style w:type="character" w:customStyle="1" w:styleId="LEVEL2Char">
    <w:name w:val="LEVEL2 Char"/>
    <w:basedOn w:val="DefaultParagraphFont"/>
    <w:link w:val="LEVEL2"/>
    <w:rsid w:val="002A3EF7"/>
    <w:rPr>
      <w:rFonts w:ascii="Times New Roman" w:eastAsia="Times New Roman" w:hAnsi="Times New Roman" w:cs="Times New Roman"/>
      <w:b/>
      <w:sz w:val="26"/>
      <w:szCs w:val="26"/>
      <w:lang w:val="vi-VN"/>
    </w:rPr>
  </w:style>
  <w:style w:type="paragraph" w:customStyle="1" w:styleId="Level20">
    <w:name w:val="Level 2"/>
    <w:basedOn w:val="Heading2"/>
    <w:link w:val="Level2Char0"/>
    <w:qFormat/>
    <w:rsid w:val="002A3EF7"/>
    <w:pPr>
      <w:spacing w:after="160" w:line="312" w:lineRule="auto"/>
      <w:jc w:val="both"/>
    </w:pPr>
    <w:rPr>
      <w:b w:val="0"/>
      <w:color w:val="000000"/>
      <w:szCs w:val="24"/>
      <w:lang w:val="da-DK"/>
    </w:rPr>
  </w:style>
  <w:style w:type="character" w:customStyle="1" w:styleId="Level2Char0">
    <w:name w:val="Level 2 Char"/>
    <w:basedOn w:val="DefaultParagraphFont"/>
    <w:link w:val="Level20"/>
    <w:rsid w:val="002A3EF7"/>
    <w:rPr>
      <w:rFonts w:ascii="Times New Roman" w:eastAsia="Times New Roman" w:hAnsi="Times New Roman" w:cs="Times New Roman"/>
      <w:color w:val="000000"/>
      <w:sz w:val="26"/>
      <w:szCs w:val="24"/>
      <w:lang w:val="da-DK"/>
    </w:rPr>
  </w:style>
  <w:style w:type="paragraph" w:styleId="Header">
    <w:name w:val="header"/>
    <w:basedOn w:val="Normal"/>
    <w:link w:val="HeaderChar"/>
    <w:uiPriority w:val="99"/>
    <w:unhideWhenUsed/>
    <w:rsid w:val="002A3E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3EF7"/>
    <w:rPr>
      <w:rFonts w:ascii="Calibri" w:eastAsia="Calibri" w:hAnsi="Calibri"/>
    </w:rPr>
  </w:style>
  <w:style w:type="character" w:styleId="PageNumber">
    <w:name w:val="page number"/>
    <w:basedOn w:val="DefaultParagraphFont"/>
    <w:uiPriority w:val="99"/>
    <w:semiHidden/>
    <w:unhideWhenUsed/>
    <w:rsid w:val="002A3EF7"/>
  </w:style>
  <w:style w:type="paragraph" w:styleId="Footer">
    <w:name w:val="footer"/>
    <w:basedOn w:val="Normal"/>
    <w:link w:val="FooterChar"/>
    <w:uiPriority w:val="99"/>
    <w:unhideWhenUsed/>
    <w:rsid w:val="002A3E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3EF7"/>
    <w:rPr>
      <w:rFonts w:ascii="Calibri" w:eastAsia="Calibri" w:hAnsi="Calibri"/>
    </w:rPr>
  </w:style>
  <w:style w:type="paragraph" w:styleId="BalloonText">
    <w:name w:val="Balloon Text"/>
    <w:basedOn w:val="Normal"/>
    <w:link w:val="BalloonTextChar"/>
    <w:uiPriority w:val="99"/>
    <w:semiHidden/>
    <w:unhideWhenUsed/>
    <w:rsid w:val="009111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116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27</Pages>
  <Words>6669</Words>
  <Characters>38015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anbinh</dc:creator>
  <cp:keywords/>
  <dc:description/>
  <cp:lastModifiedBy>Administrator</cp:lastModifiedBy>
  <cp:revision>8</cp:revision>
  <dcterms:created xsi:type="dcterms:W3CDTF">2020-05-17T08:31:00Z</dcterms:created>
  <dcterms:modified xsi:type="dcterms:W3CDTF">2020-05-18T15:17:00Z</dcterms:modified>
</cp:coreProperties>
</file>